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3E82F" w14:textId="77777777" w:rsidR="006E6820" w:rsidRPr="00422AE3" w:rsidRDefault="00424CD1" w:rsidP="00B76ED3">
      <w:pPr>
        <w:pStyle w:val="berschrift32"/>
        <w:suppressLineNumbers/>
        <w:shd w:val="clear" w:color="auto" w:fill="FFFFFF"/>
        <w:tabs>
          <w:tab w:val="left" w:pos="7740"/>
        </w:tabs>
        <w:spacing w:line="360" w:lineRule="auto"/>
        <w:jc w:val="both"/>
        <w:rPr>
          <w:rFonts w:ascii="Arial" w:hAnsi="Arial" w:cs="Arial"/>
          <w:sz w:val="28"/>
          <w:szCs w:val="28"/>
        </w:rPr>
      </w:pPr>
      <w:r>
        <w:rPr>
          <w:rFonts w:ascii="Arial" w:hAnsi="Arial"/>
          <w:sz w:val="28"/>
        </w:rPr>
        <w:t>Communiqué de presse du 12/07/2023</w:t>
      </w:r>
    </w:p>
    <w:p w14:paraId="316F5394" w14:textId="77777777" w:rsidR="006E6820" w:rsidRPr="00422AE3" w:rsidRDefault="006E6820" w:rsidP="00B76ED3">
      <w:pPr>
        <w:suppressLineNumbers/>
        <w:outlineLvl w:val="0"/>
        <w:rPr>
          <w:rFonts w:ascii="Arial" w:hAnsi="Arial" w:cs="Arial"/>
          <w:sz w:val="20"/>
          <w:szCs w:val="20"/>
        </w:rPr>
      </w:pPr>
    </w:p>
    <w:p w14:paraId="16E61C06" w14:textId="77777777" w:rsidR="00A8325C" w:rsidRDefault="00424CD1" w:rsidP="007073B1">
      <w:pPr>
        <w:pStyle w:val="berschrift32"/>
        <w:suppressLineNumbers/>
        <w:shd w:val="clear" w:color="auto" w:fill="FFFFFF"/>
        <w:tabs>
          <w:tab w:val="left" w:pos="7740"/>
        </w:tabs>
        <w:spacing w:after="200" w:line="360" w:lineRule="auto"/>
        <w:jc w:val="both"/>
        <w:rPr>
          <w:rFonts w:ascii="Arial" w:hAnsi="Arial" w:cs="Arial"/>
          <w:color w:val="auto"/>
          <w:sz w:val="20"/>
          <w:szCs w:val="20"/>
        </w:rPr>
      </w:pPr>
      <w:r>
        <w:rPr>
          <w:rFonts w:ascii="Arial" w:hAnsi="Arial"/>
          <w:color w:val="auto"/>
          <w:sz w:val="20"/>
        </w:rPr>
        <w:t>INDEX au salon EMO 2023 (hall 17, stand D03)</w:t>
      </w:r>
    </w:p>
    <w:p w14:paraId="14CDE20E" w14:textId="77777777" w:rsidR="00415D03" w:rsidRPr="007E6E30" w:rsidRDefault="00B43AE7" w:rsidP="007073B1">
      <w:pPr>
        <w:pStyle w:val="berschrift32"/>
        <w:suppressLineNumbers/>
        <w:shd w:val="clear" w:color="auto" w:fill="FFFFFF"/>
        <w:tabs>
          <w:tab w:val="left" w:pos="7740"/>
        </w:tabs>
        <w:spacing w:after="200" w:line="360" w:lineRule="auto"/>
        <w:jc w:val="both"/>
        <w:rPr>
          <w:rFonts w:ascii="Arial" w:hAnsi="Arial" w:cs="Arial"/>
          <w:b w:val="0"/>
          <w:spacing w:val="-2"/>
          <w:sz w:val="32"/>
          <w:szCs w:val="32"/>
        </w:rPr>
      </w:pPr>
      <w:r>
        <w:rPr>
          <w:rFonts w:ascii="Arial" w:hAnsi="Arial"/>
          <w:b w:val="0"/>
          <w:sz w:val="32"/>
        </w:rPr>
        <w:t>Des solutions économiques pour un usinage performant</w:t>
      </w:r>
    </w:p>
    <w:p w14:paraId="3965FEB0" w14:textId="77777777" w:rsidR="00AF4F02" w:rsidRPr="00F432B8" w:rsidRDefault="00567152" w:rsidP="00AF4F02">
      <w:pPr>
        <w:spacing w:after="200" w:line="360" w:lineRule="auto"/>
        <w:jc w:val="both"/>
        <w:rPr>
          <w:rFonts w:ascii="Arial" w:eastAsiaTheme="minorHAnsi" w:hAnsi="Arial" w:cs="Arial"/>
          <w:b/>
          <w:sz w:val="20"/>
          <w:szCs w:val="20"/>
        </w:rPr>
      </w:pPr>
      <w:r>
        <w:rPr>
          <w:rFonts w:ascii="Arial" w:hAnsi="Arial"/>
          <w:b/>
          <w:sz w:val="20"/>
        </w:rPr>
        <w:t xml:space="preserve">Le stand d’INDEX (hall 17, D03) est une mine d’innovations et d’informations qu’aucun usinier ne saurait manquer. Avec pour ambition de proposer une large gamme de solutions, le visiteur pourra voir à l’œuvre un système de fabrication qui tourne et fraise des pièces complexes, entièrement automatisé et doté de nombreux outils pour la broche de fraisage, y compris un processus en boucle fermée garantissant la qualité. La fabrication rapide et ultra-précise de compresseurs scroll sur un tour multibroche compte parmi les démonstrations phares du stand d’INDEX. Seront également présentés les derniers développements machines et technologiques ainsi que les avancées de la plateforme cloud INDEX </w:t>
      </w:r>
      <w:proofErr w:type="spellStart"/>
      <w:r>
        <w:rPr>
          <w:rFonts w:ascii="Arial" w:hAnsi="Arial"/>
          <w:b/>
          <w:sz w:val="20"/>
        </w:rPr>
        <w:t>iXworld</w:t>
      </w:r>
      <w:proofErr w:type="spellEnd"/>
      <w:r>
        <w:rPr>
          <w:rFonts w:ascii="Arial" w:hAnsi="Arial"/>
          <w:b/>
          <w:sz w:val="20"/>
        </w:rPr>
        <w:t>.</w:t>
      </w:r>
    </w:p>
    <w:p w14:paraId="18E88A58" w14:textId="184C4597" w:rsidR="00F432B8" w:rsidRDefault="001E7D3B" w:rsidP="00F432B8">
      <w:pPr>
        <w:spacing w:after="200" w:line="360" w:lineRule="auto"/>
        <w:jc w:val="both"/>
        <w:rPr>
          <w:rFonts w:ascii="Arial" w:eastAsiaTheme="minorHAnsi" w:hAnsi="Arial" w:cs="Arial"/>
          <w:sz w:val="20"/>
          <w:szCs w:val="20"/>
        </w:rPr>
      </w:pPr>
      <w:r>
        <w:rPr>
          <w:rFonts w:ascii="Arial" w:hAnsi="Arial"/>
          <w:sz w:val="20"/>
        </w:rPr>
        <w:t>Les centres de tournage</w:t>
      </w:r>
      <w:r w:rsidR="003B134E">
        <w:rPr>
          <w:rFonts w:ascii="Arial" w:hAnsi="Arial"/>
          <w:sz w:val="20"/>
        </w:rPr>
        <w:t>/</w:t>
      </w:r>
      <w:r>
        <w:rPr>
          <w:rFonts w:ascii="Arial" w:hAnsi="Arial"/>
          <w:sz w:val="20"/>
        </w:rPr>
        <w:t xml:space="preserve">fraisage de la série G font actuellement partie des machines INDEX les plus prisées. Rien de surprenant à cela, car ils constituent la base idéale pour un usinage flexible et hautement productif. Le </w:t>
      </w:r>
      <w:r>
        <w:rPr>
          <w:rFonts w:ascii="Arial" w:hAnsi="Arial"/>
          <w:b/>
          <w:sz w:val="20"/>
        </w:rPr>
        <w:t>centre de tournage</w:t>
      </w:r>
      <w:r w:rsidR="003B134E">
        <w:rPr>
          <w:rFonts w:ascii="Arial" w:hAnsi="Arial"/>
          <w:b/>
          <w:sz w:val="20"/>
        </w:rPr>
        <w:t>/</w:t>
      </w:r>
      <w:bookmarkStart w:id="0" w:name="_GoBack"/>
      <w:bookmarkEnd w:id="0"/>
      <w:r>
        <w:rPr>
          <w:rFonts w:ascii="Arial" w:hAnsi="Arial"/>
          <w:b/>
          <w:sz w:val="20"/>
        </w:rPr>
        <w:t>fraisage G320</w:t>
      </w:r>
      <w:r>
        <w:rPr>
          <w:rFonts w:ascii="Arial" w:hAnsi="Arial"/>
          <w:sz w:val="20"/>
        </w:rPr>
        <w:t xml:space="preserve"> illustre la manière dont INDEX conçoit une solution de fabrication entièrement automatisée. Pour ce faire, les experts en usinage ont installé une cellule robot </w:t>
      </w:r>
      <w:proofErr w:type="spellStart"/>
      <w:r>
        <w:rPr>
          <w:rFonts w:ascii="Arial" w:hAnsi="Arial"/>
          <w:b/>
          <w:sz w:val="20"/>
        </w:rPr>
        <w:t>iXcenter</w:t>
      </w:r>
      <w:proofErr w:type="spellEnd"/>
      <w:r>
        <w:rPr>
          <w:rFonts w:ascii="Arial" w:hAnsi="Arial"/>
          <w:sz w:val="20"/>
        </w:rPr>
        <w:t xml:space="preserve"> sur la machine, laquelle peut être complétée de deux côtés par divers modules : à l’occasion du salon, la solution d’automatisation comprendra, en plus d’un robot, un poste de mesure/de contrôle qui contribuera à gérer de manière automatisée le processus, grâce au logiciel de mesure correspondant et à l’interface INDEX </w:t>
      </w:r>
      <w:proofErr w:type="spellStart"/>
      <w:r>
        <w:rPr>
          <w:rFonts w:ascii="Arial" w:hAnsi="Arial"/>
          <w:sz w:val="20"/>
        </w:rPr>
        <w:t>Closed</w:t>
      </w:r>
      <w:proofErr w:type="spellEnd"/>
      <w:r>
        <w:rPr>
          <w:rFonts w:ascii="Arial" w:hAnsi="Arial"/>
          <w:sz w:val="20"/>
        </w:rPr>
        <w:t xml:space="preserve"> Loop.</w:t>
      </w:r>
    </w:p>
    <w:p w14:paraId="2C1014BB" w14:textId="77777777" w:rsidR="00567152" w:rsidRDefault="00F432B8" w:rsidP="00567152">
      <w:pPr>
        <w:spacing w:after="200" w:line="360" w:lineRule="auto"/>
        <w:jc w:val="both"/>
        <w:rPr>
          <w:rFonts w:ascii="Arial" w:eastAsiaTheme="minorHAnsi" w:hAnsi="Arial" w:cs="Arial"/>
          <w:bCs/>
          <w:sz w:val="20"/>
          <w:szCs w:val="20"/>
        </w:rPr>
      </w:pPr>
      <w:r>
        <w:rPr>
          <w:rFonts w:ascii="Arial" w:hAnsi="Arial"/>
          <w:sz w:val="20"/>
        </w:rPr>
        <w:t xml:space="preserve">La machine INDEX G320 est équipée en plus du nouveau </w:t>
      </w:r>
      <w:r>
        <w:rPr>
          <w:rFonts w:ascii="Arial" w:hAnsi="Arial"/>
          <w:b/>
          <w:sz w:val="20"/>
        </w:rPr>
        <w:t xml:space="preserve">magasin d’outils supplémentaire INDEX </w:t>
      </w:r>
      <w:proofErr w:type="spellStart"/>
      <w:r>
        <w:rPr>
          <w:rFonts w:ascii="Arial" w:hAnsi="Arial"/>
          <w:b/>
          <w:sz w:val="20"/>
        </w:rPr>
        <w:t>iXtools</w:t>
      </w:r>
      <w:proofErr w:type="spellEnd"/>
      <w:r>
        <w:rPr>
          <w:rFonts w:ascii="Arial" w:hAnsi="Arial"/>
          <w:sz w:val="20"/>
        </w:rPr>
        <w:t xml:space="preserve">, qui peut être installé ultérieurement en fonction de la configuration de la machine G. </w:t>
      </w:r>
      <w:proofErr w:type="spellStart"/>
      <w:r>
        <w:rPr>
          <w:rFonts w:ascii="Arial" w:hAnsi="Arial"/>
          <w:sz w:val="20"/>
        </w:rPr>
        <w:t>iXtools</w:t>
      </w:r>
      <w:proofErr w:type="spellEnd"/>
      <w:r>
        <w:rPr>
          <w:rFonts w:ascii="Arial" w:hAnsi="Arial"/>
          <w:sz w:val="20"/>
        </w:rPr>
        <w:t xml:space="preserve"> est une véritable extension du magasin d’outils intégré à la machine et permet d’accéder de manière illimitée à jusqu’à 396 outils.</w:t>
      </w:r>
    </w:p>
    <w:p w14:paraId="7FF81DB3" w14:textId="77777777" w:rsidR="00D36626" w:rsidRPr="002135E1" w:rsidRDefault="00D36626" w:rsidP="00D36626">
      <w:pPr>
        <w:spacing w:after="200" w:line="360" w:lineRule="auto"/>
        <w:jc w:val="both"/>
        <w:rPr>
          <w:rFonts w:ascii="Arial" w:eastAsiaTheme="minorHAnsi" w:hAnsi="Arial" w:cs="Arial"/>
          <w:b/>
          <w:bCs/>
          <w:sz w:val="20"/>
          <w:szCs w:val="20"/>
        </w:rPr>
      </w:pPr>
      <w:r>
        <w:rPr>
          <w:rFonts w:ascii="Arial" w:hAnsi="Arial"/>
          <w:b/>
          <w:sz w:val="20"/>
        </w:rPr>
        <w:t>Une productivité boostée avec les tours multibroches INDEX</w:t>
      </w:r>
    </w:p>
    <w:p w14:paraId="6C985F13" w14:textId="77777777" w:rsidR="00526C76" w:rsidRDefault="00567152" w:rsidP="00526C76">
      <w:pPr>
        <w:spacing w:after="200" w:line="360" w:lineRule="auto"/>
        <w:jc w:val="both"/>
        <w:rPr>
          <w:rFonts w:ascii="Arial" w:eastAsiaTheme="minorHAnsi" w:hAnsi="Arial" w:cs="Arial"/>
          <w:bCs/>
          <w:sz w:val="20"/>
          <w:szCs w:val="20"/>
        </w:rPr>
      </w:pPr>
      <w:r>
        <w:rPr>
          <w:rFonts w:ascii="Arial" w:hAnsi="Arial"/>
          <w:sz w:val="20"/>
        </w:rPr>
        <w:t xml:space="preserve">Dès lors que l’on vise un usinage économique de séries et de variantes, des solutions de fabrication basées sur des </w:t>
      </w:r>
      <w:r>
        <w:rPr>
          <w:rFonts w:ascii="Arial" w:hAnsi="Arial"/>
          <w:b/>
          <w:sz w:val="20"/>
        </w:rPr>
        <w:t>tours multibroches</w:t>
      </w:r>
      <w:r>
        <w:rPr>
          <w:rFonts w:ascii="Arial" w:hAnsi="Arial"/>
          <w:sz w:val="20"/>
        </w:rPr>
        <w:t xml:space="preserve"> doivent sans aucun doute être étudiées. INDEX présente lors de l’EMO son tour multibroches CNC </w:t>
      </w:r>
      <w:r>
        <w:rPr>
          <w:rFonts w:ascii="Arial" w:hAnsi="Arial"/>
          <w:b/>
          <w:sz w:val="20"/>
        </w:rPr>
        <w:t>INDEX MS24-6</w:t>
      </w:r>
      <w:r>
        <w:rPr>
          <w:rFonts w:ascii="Arial" w:hAnsi="Arial"/>
          <w:sz w:val="20"/>
        </w:rPr>
        <w:t>. Composants au cœur de cette machine à six broches : deux chariots porte-outils par position de broche qui assurent une productivité et une flexibilité maximales. La denture en W brevetée des chariots transversaux raccourcit les temps d’équipements et augmente la sécurité de processus.</w:t>
      </w:r>
    </w:p>
    <w:p w14:paraId="2C845044" w14:textId="704AA73B" w:rsidR="00526C76" w:rsidRPr="002777F9" w:rsidRDefault="00526C76" w:rsidP="00526C76">
      <w:pPr>
        <w:spacing w:after="200" w:line="360" w:lineRule="auto"/>
        <w:jc w:val="both"/>
        <w:rPr>
          <w:rFonts w:ascii="Arial" w:eastAsiaTheme="minorHAnsi" w:hAnsi="Arial" w:cs="Arial"/>
          <w:bCs/>
          <w:sz w:val="20"/>
          <w:szCs w:val="20"/>
        </w:rPr>
      </w:pPr>
      <w:r>
        <w:rPr>
          <w:rFonts w:ascii="Arial" w:hAnsi="Arial"/>
          <w:sz w:val="20"/>
        </w:rPr>
        <w:lastRenderedPageBreak/>
        <w:t xml:space="preserve">Le tour multibroche </w:t>
      </w:r>
      <w:r>
        <w:rPr>
          <w:rFonts w:ascii="Arial" w:hAnsi="Arial"/>
          <w:b/>
          <w:sz w:val="20"/>
        </w:rPr>
        <w:t>INDEX MS40-8</w:t>
      </w:r>
      <w:r>
        <w:rPr>
          <w:rFonts w:ascii="Arial" w:hAnsi="Arial"/>
          <w:sz w:val="20"/>
        </w:rPr>
        <w:t xml:space="preserve"> devrait attirer l’attention des visiteurs : non seulement par son nouveau design, mais surtout par la solution de fabrication présentée pour une </w:t>
      </w:r>
      <w:r>
        <w:rPr>
          <w:rFonts w:ascii="Arial" w:hAnsi="Arial"/>
          <w:b/>
          <w:sz w:val="20"/>
        </w:rPr>
        <w:t>production scroll</w:t>
      </w:r>
      <w:r>
        <w:rPr>
          <w:rFonts w:ascii="Arial" w:hAnsi="Arial"/>
          <w:sz w:val="20"/>
        </w:rPr>
        <w:t xml:space="preserve"> ultra-efficace. Au cours des derniers mois, l’équipe multibroche d’INDEX a mis au point un processus permettant de fabriquer les deux composants fonctionnels en forme de spirale avec une précision maximale et des temps de production unitaires très courts – et donc extrêmement compétitifs.</w:t>
      </w:r>
    </w:p>
    <w:p w14:paraId="6B081DFD" w14:textId="77777777" w:rsidR="003B0FBA" w:rsidRPr="003B0FBA" w:rsidRDefault="00D36626" w:rsidP="00B76ED3">
      <w:pPr>
        <w:spacing w:after="200" w:line="360" w:lineRule="auto"/>
        <w:jc w:val="both"/>
        <w:rPr>
          <w:rFonts w:ascii="Arial" w:eastAsiaTheme="minorHAnsi" w:hAnsi="Arial" w:cs="Arial"/>
          <w:sz w:val="20"/>
          <w:szCs w:val="20"/>
        </w:rPr>
      </w:pPr>
      <w:r>
        <w:rPr>
          <w:rFonts w:ascii="Arial" w:hAnsi="Arial"/>
          <w:b/>
          <w:sz w:val="20"/>
        </w:rPr>
        <w:t>Des innovations dans tous les domaines</w:t>
      </w:r>
    </w:p>
    <w:p w14:paraId="31735238" w14:textId="77777777" w:rsidR="003B0FBA" w:rsidRPr="003B0FBA" w:rsidRDefault="00526C76" w:rsidP="009E5B38">
      <w:pPr>
        <w:tabs>
          <w:tab w:val="left" w:pos="4816"/>
        </w:tabs>
        <w:spacing w:after="200" w:line="360" w:lineRule="auto"/>
        <w:jc w:val="both"/>
        <w:rPr>
          <w:rFonts w:ascii="Arial" w:eastAsiaTheme="minorHAnsi" w:hAnsi="Arial" w:cs="Arial"/>
          <w:sz w:val="20"/>
          <w:szCs w:val="20"/>
        </w:rPr>
      </w:pPr>
      <w:r>
        <w:rPr>
          <w:rFonts w:ascii="Arial" w:hAnsi="Arial"/>
          <w:sz w:val="20"/>
        </w:rPr>
        <w:t xml:space="preserve">Les machines constituant la base de toute solution d’usinage, INDEX présentera bien entendu ses derniers développements dans l’ensemble de sa gamme de produits. Parmi eux, le </w:t>
      </w:r>
      <w:r>
        <w:rPr>
          <w:rFonts w:ascii="Arial" w:hAnsi="Arial"/>
          <w:b/>
          <w:sz w:val="20"/>
        </w:rPr>
        <w:t>centre de tournage TRAUB TNX200</w:t>
      </w:r>
      <w:r>
        <w:rPr>
          <w:rFonts w:ascii="Arial" w:hAnsi="Arial"/>
          <w:sz w:val="20"/>
        </w:rPr>
        <w:t xml:space="preserve">, un gage d’efficacité pour les tâches d’usinage complet. Par ailleurs, le </w:t>
      </w:r>
      <w:r>
        <w:rPr>
          <w:rFonts w:ascii="Arial" w:hAnsi="Arial"/>
          <w:b/>
          <w:sz w:val="20"/>
        </w:rPr>
        <w:t>tour universel INDEX B500</w:t>
      </w:r>
      <w:r>
        <w:rPr>
          <w:rFonts w:ascii="Arial" w:hAnsi="Arial"/>
          <w:sz w:val="20"/>
        </w:rPr>
        <w:t xml:space="preserve"> en version longue avec 18 postes d’outils et une longueur de tournage pouvant atteindre 1200 </w:t>
      </w:r>
      <w:proofErr w:type="spellStart"/>
      <w:r>
        <w:rPr>
          <w:rFonts w:ascii="Arial" w:hAnsi="Arial"/>
          <w:sz w:val="20"/>
        </w:rPr>
        <w:t>mm.</w:t>
      </w:r>
      <w:proofErr w:type="spellEnd"/>
      <w:r>
        <w:rPr>
          <w:rFonts w:ascii="Arial" w:hAnsi="Arial"/>
          <w:sz w:val="20"/>
        </w:rPr>
        <w:t xml:space="preserve"> En outre, les tours de production </w:t>
      </w:r>
      <w:r>
        <w:rPr>
          <w:rFonts w:ascii="Arial" w:hAnsi="Arial"/>
          <w:b/>
          <w:sz w:val="20"/>
        </w:rPr>
        <w:t>INDEX ABC avec axe Y</w:t>
      </w:r>
      <w:r>
        <w:rPr>
          <w:rFonts w:ascii="Arial" w:hAnsi="Arial"/>
          <w:sz w:val="20"/>
        </w:rPr>
        <w:t xml:space="preserve"> et </w:t>
      </w:r>
      <w:r>
        <w:rPr>
          <w:rFonts w:ascii="Arial" w:hAnsi="Arial"/>
          <w:b/>
          <w:sz w:val="20"/>
        </w:rPr>
        <w:t>INDEX C200</w:t>
      </w:r>
      <w:r>
        <w:rPr>
          <w:rFonts w:ascii="Arial" w:hAnsi="Arial"/>
          <w:sz w:val="20"/>
        </w:rPr>
        <w:t xml:space="preserve"> sont désormais également disponibles avec une commande </w:t>
      </w:r>
      <w:proofErr w:type="spellStart"/>
      <w:r>
        <w:rPr>
          <w:rFonts w:ascii="Arial" w:hAnsi="Arial"/>
          <w:sz w:val="20"/>
        </w:rPr>
        <w:t>Fanuc</w:t>
      </w:r>
      <w:proofErr w:type="spellEnd"/>
      <w:r>
        <w:rPr>
          <w:rFonts w:ascii="Arial" w:hAnsi="Arial"/>
          <w:sz w:val="20"/>
        </w:rPr>
        <w:t>.</w:t>
      </w:r>
    </w:p>
    <w:p w14:paraId="302609FB" w14:textId="197BB45D" w:rsidR="003B0FBA" w:rsidRPr="003B0FBA" w:rsidRDefault="003B0FBA" w:rsidP="003B0FBA">
      <w:pPr>
        <w:spacing w:after="200" w:line="360" w:lineRule="auto"/>
        <w:jc w:val="both"/>
        <w:rPr>
          <w:rFonts w:ascii="Arial" w:eastAsiaTheme="minorHAnsi" w:hAnsi="Arial" w:cs="Arial"/>
          <w:sz w:val="20"/>
          <w:szCs w:val="20"/>
        </w:rPr>
      </w:pPr>
      <w:r>
        <w:rPr>
          <w:rFonts w:ascii="Arial" w:hAnsi="Arial"/>
          <w:sz w:val="20"/>
        </w:rPr>
        <w:t xml:space="preserve">Compact, précis, rapide : autant de caractéristiques des tours </w:t>
      </w:r>
      <w:r w:rsidR="00766602" w:rsidRPr="00766602">
        <w:rPr>
          <w:rFonts w:ascii="Arial" w:hAnsi="Arial"/>
          <w:sz w:val="20"/>
        </w:rPr>
        <w:t xml:space="preserve">à poupée mobile/poupée fixe </w:t>
      </w:r>
      <w:r>
        <w:rPr>
          <w:rFonts w:ascii="Arial" w:hAnsi="Arial"/>
          <w:sz w:val="20"/>
        </w:rPr>
        <w:t xml:space="preserve">de la marque TRAUB. Nouveau venu dans la gamme, le </w:t>
      </w:r>
      <w:r>
        <w:rPr>
          <w:rFonts w:ascii="Arial" w:hAnsi="Arial"/>
          <w:b/>
          <w:sz w:val="20"/>
        </w:rPr>
        <w:t>TRAUB TNL32 compact</w:t>
      </w:r>
      <w:r>
        <w:rPr>
          <w:rFonts w:ascii="Arial" w:hAnsi="Arial"/>
          <w:sz w:val="20"/>
        </w:rPr>
        <w:t xml:space="preserve"> combine les dimensions compactes du TRAUB TNL20 avec un passage de barre de 32 </w:t>
      </w:r>
      <w:proofErr w:type="spellStart"/>
      <w:r>
        <w:rPr>
          <w:rFonts w:ascii="Arial" w:hAnsi="Arial"/>
          <w:sz w:val="20"/>
        </w:rPr>
        <w:t>mm.</w:t>
      </w:r>
      <w:proofErr w:type="spellEnd"/>
      <w:r>
        <w:rPr>
          <w:rFonts w:ascii="Arial" w:hAnsi="Arial"/>
          <w:sz w:val="20"/>
        </w:rPr>
        <w:t xml:space="preserve"> Le </w:t>
      </w:r>
      <w:r w:rsidR="00CE5775" w:rsidRPr="00CE5775">
        <w:rPr>
          <w:rFonts w:ascii="Arial" w:hAnsi="Arial"/>
          <w:sz w:val="20"/>
        </w:rPr>
        <w:t xml:space="preserve">tour à poupée mobile </w:t>
      </w:r>
      <w:r>
        <w:rPr>
          <w:rFonts w:ascii="Arial" w:hAnsi="Arial"/>
          <w:b/>
          <w:sz w:val="20"/>
        </w:rPr>
        <w:t>TRAUB TNL12</w:t>
      </w:r>
      <w:r>
        <w:rPr>
          <w:rFonts w:ascii="Arial" w:hAnsi="Arial"/>
          <w:sz w:val="20"/>
        </w:rPr>
        <w:t xml:space="preserve"> présente de nouvelles fonctionnalités depuis sa version de 2022. Comme ses prédécesseurs, il peut désormais être transformé en </w:t>
      </w:r>
      <w:r w:rsidR="00CE5775" w:rsidRPr="00CE5775">
        <w:rPr>
          <w:rFonts w:ascii="Arial" w:hAnsi="Arial"/>
          <w:sz w:val="20"/>
        </w:rPr>
        <w:t>tour à poupée fixe</w:t>
      </w:r>
      <w:r>
        <w:rPr>
          <w:rFonts w:ascii="Arial" w:hAnsi="Arial"/>
          <w:sz w:val="20"/>
        </w:rPr>
        <w:t xml:space="preserve">. </w:t>
      </w:r>
    </w:p>
    <w:p w14:paraId="3E59C1A5" w14:textId="77777777" w:rsidR="00D36626" w:rsidRPr="002135E1" w:rsidRDefault="003279FA" w:rsidP="00D36626">
      <w:pPr>
        <w:spacing w:after="200" w:line="360" w:lineRule="auto"/>
        <w:jc w:val="both"/>
        <w:rPr>
          <w:rFonts w:ascii="Arial" w:eastAsiaTheme="minorHAnsi" w:hAnsi="Arial" w:cs="Arial"/>
          <w:b/>
          <w:bCs/>
          <w:sz w:val="20"/>
          <w:szCs w:val="20"/>
        </w:rPr>
      </w:pPr>
      <w:proofErr w:type="spellStart"/>
      <w:r>
        <w:rPr>
          <w:rFonts w:ascii="Arial" w:hAnsi="Arial"/>
          <w:b/>
          <w:sz w:val="20"/>
        </w:rPr>
        <w:t>iXworld</w:t>
      </w:r>
      <w:proofErr w:type="spellEnd"/>
      <w:r>
        <w:rPr>
          <w:rFonts w:ascii="Arial" w:hAnsi="Arial"/>
          <w:b/>
          <w:sz w:val="20"/>
        </w:rPr>
        <w:t xml:space="preserve"> offre des solutions logicielles intéressantes</w:t>
      </w:r>
    </w:p>
    <w:p w14:paraId="14669A28" w14:textId="77777777" w:rsidR="002135E1" w:rsidRDefault="00C06D88" w:rsidP="002135E1">
      <w:pPr>
        <w:spacing w:after="200" w:line="360" w:lineRule="auto"/>
        <w:jc w:val="both"/>
        <w:rPr>
          <w:rFonts w:ascii="Arial" w:eastAsiaTheme="minorHAnsi" w:hAnsi="Arial" w:cs="Arial"/>
          <w:sz w:val="20"/>
          <w:szCs w:val="20"/>
        </w:rPr>
      </w:pPr>
      <w:r>
        <w:rPr>
          <w:rFonts w:ascii="Arial" w:hAnsi="Arial"/>
          <w:sz w:val="20"/>
        </w:rPr>
        <w:t xml:space="preserve">Les solutions pratiques sont également un thème majeur du salon numérique </w:t>
      </w:r>
      <w:r>
        <w:rPr>
          <w:rFonts w:ascii="Arial" w:hAnsi="Arial"/>
          <w:b/>
          <w:sz w:val="20"/>
        </w:rPr>
        <w:t xml:space="preserve">INDEX </w:t>
      </w:r>
      <w:proofErr w:type="spellStart"/>
      <w:r>
        <w:rPr>
          <w:rFonts w:ascii="Arial" w:hAnsi="Arial"/>
          <w:b/>
          <w:sz w:val="20"/>
        </w:rPr>
        <w:t>iXworld</w:t>
      </w:r>
      <w:proofErr w:type="spellEnd"/>
      <w:r>
        <w:rPr>
          <w:rFonts w:ascii="Arial" w:hAnsi="Arial"/>
          <w:sz w:val="20"/>
        </w:rPr>
        <w:t xml:space="preserve">. De nombreuses applications iX4.0 seront présentées sur le stand, grâce auxquelles la plateforme </w:t>
      </w:r>
      <w:proofErr w:type="spellStart"/>
      <w:r>
        <w:rPr>
          <w:rFonts w:ascii="Arial" w:hAnsi="Arial"/>
          <w:sz w:val="20"/>
        </w:rPr>
        <w:t>IoT</w:t>
      </w:r>
      <w:proofErr w:type="spellEnd"/>
      <w:r>
        <w:rPr>
          <w:rFonts w:ascii="Arial" w:hAnsi="Arial"/>
          <w:sz w:val="20"/>
        </w:rPr>
        <w:t xml:space="preserve"> iX4.0 apporte transparence et productivité tout au long de la chaîne de processus d’usinage. Cette édition sera également l’occasion pour les experts en numérisation d’INDEX de montrer l’efficacité et la simplicité d’utilisation de l’</w:t>
      </w:r>
      <w:proofErr w:type="spellStart"/>
      <w:r>
        <w:rPr>
          <w:rFonts w:ascii="Arial" w:hAnsi="Arial"/>
          <w:sz w:val="20"/>
        </w:rPr>
        <w:t>iXshop</w:t>
      </w:r>
      <w:proofErr w:type="spellEnd"/>
      <w:r>
        <w:rPr>
          <w:rFonts w:ascii="Arial" w:hAnsi="Arial"/>
          <w:sz w:val="20"/>
        </w:rPr>
        <w:t xml:space="preserve"> pour l’achat de pièces de rechange et d’autres outils, ainsi que les avantages qu’offrent les </w:t>
      </w:r>
      <w:proofErr w:type="spellStart"/>
      <w:r>
        <w:rPr>
          <w:rFonts w:ascii="Arial" w:hAnsi="Arial"/>
          <w:sz w:val="20"/>
        </w:rPr>
        <w:t>iXservices</w:t>
      </w:r>
      <w:proofErr w:type="spellEnd"/>
      <w:r>
        <w:rPr>
          <w:rFonts w:ascii="Arial" w:hAnsi="Arial"/>
          <w:sz w:val="20"/>
        </w:rPr>
        <w:t xml:space="preserve"> dans le service après-vente.</w:t>
      </w:r>
    </w:p>
    <w:p w14:paraId="3F34A163" w14:textId="77777777" w:rsidR="003B0FBA" w:rsidRPr="003B0FBA" w:rsidRDefault="002135E1" w:rsidP="002135E1">
      <w:pPr>
        <w:spacing w:after="200" w:line="360" w:lineRule="auto"/>
        <w:jc w:val="both"/>
        <w:rPr>
          <w:rFonts w:ascii="Arial" w:eastAsiaTheme="minorHAnsi" w:hAnsi="Arial" w:cs="Arial"/>
          <w:sz w:val="20"/>
          <w:szCs w:val="20"/>
        </w:rPr>
      </w:pPr>
      <w:r>
        <w:rPr>
          <w:rFonts w:ascii="Arial" w:hAnsi="Arial"/>
          <w:sz w:val="20"/>
        </w:rPr>
        <w:t>Les spécialistes des applications et des technologies d’INDEX proposent en outre des solutions pratiques sur des thématiques issues des secteurs de l’</w:t>
      </w:r>
      <w:r>
        <w:rPr>
          <w:rFonts w:ascii="Arial" w:hAnsi="Arial"/>
          <w:b/>
          <w:sz w:val="20"/>
        </w:rPr>
        <w:t>aérospatiale</w:t>
      </w:r>
      <w:r>
        <w:rPr>
          <w:rFonts w:ascii="Arial" w:hAnsi="Arial"/>
          <w:sz w:val="20"/>
        </w:rPr>
        <w:t>, de l’</w:t>
      </w:r>
      <w:r>
        <w:rPr>
          <w:rFonts w:ascii="Arial" w:hAnsi="Arial"/>
          <w:b/>
          <w:sz w:val="20"/>
        </w:rPr>
        <w:t>e-mobilité</w:t>
      </w:r>
      <w:r>
        <w:rPr>
          <w:rFonts w:ascii="Arial" w:hAnsi="Arial"/>
          <w:sz w:val="20"/>
        </w:rPr>
        <w:t xml:space="preserve"> et du </w:t>
      </w:r>
      <w:r>
        <w:rPr>
          <w:rFonts w:ascii="Arial" w:hAnsi="Arial"/>
          <w:b/>
          <w:sz w:val="20"/>
        </w:rPr>
        <w:t>génie médical</w:t>
      </w:r>
      <w:r>
        <w:rPr>
          <w:rFonts w:ascii="Arial" w:hAnsi="Arial"/>
          <w:sz w:val="20"/>
        </w:rPr>
        <w:t>. Pendant toute la durée du salon, ils répondront à vos questions sur les possibilités offertes par les machines INDEX.</w:t>
      </w:r>
    </w:p>
    <w:p w14:paraId="612016EC" w14:textId="77777777" w:rsidR="002135E1" w:rsidRPr="002135E1" w:rsidRDefault="002135E1" w:rsidP="002135E1">
      <w:pPr>
        <w:spacing w:after="200" w:line="360" w:lineRule="auto"/>
        <w:jc w:val="both"/>
        <w:rPr>
          <w:rFonts w:ascii="Arial" w:eastAsiaTheme="minorHAnsi" w:hAnsi="Arial" w:cs="Arial"/>
          <w:b/>
          <w:bCs/>
          <w:sz w:val="20"/>
          <w:szCs w:val="20"/>
        </w:rPr>
      </w:pPr>
      <w:r>
        <w:rPr>
          <w:rFonts w:ascii="Arial" w:hAnsi="Arial"/>
          <w:b/>
          <w:sz w:val="20"/>
        </w:rPr>
        <w:t>Partenariats et participations</w:t>
      </w:r>
    </w:p>
    <w:p w14:paraId="271C5246" w14:textId="77777777" w:rsidR="009B5C3A" w:rsidRDefault="002135E1" w:rsidP="009B5C3A">
      <w:pPr>
        <w:spacing w:after="200" w:line="360" w:lineRule="auto"/>
        <w:jc w:val="both"/>
        <w:rPr>
          <w:rFonts w:ascii="Arial" w:hAnsi="Arial" w:cs="Arial"/>
          <w:sz w:val="20"/>
          <w:szCs w:val="20"/>
        </w:rPr>
      </w:pPr>
      <w:r>
        <w:rPr>
          <w:rFonts w:ascii="Arial" w:hAnsi="Arial"/>
          <w:sz w:val="20"/>
        </w:rPr>
        <w:lastRenderedPageBreak/>
        <w:t xml:space="preserve">Comme il n’est pas possible de faire cavalier seul dans le secteur toujours plus complexe de la fabrication, INDEX entretient une série de partenariats. La société </w:t>
      </w:r>
      <w:r>
        <w:rPr>
          <w:rFonts w:ascii="Arial" w:hAnsi="Arial"/>
          <w:b/>
          <w:sz w:val="20"/>
        </w:rPr>
        <w:t xml:space="preserve">One Click </w:t>
      </w:r>
      <w:proofErr w:type="spellStart"/>
      <w:r>
        <w:rPr>
          <w:rFonts w:ascii="Arial" w:hAnsi="Arial"/>
          <w:b/>
          <w:sz w:val="20"/>
        </w:rPr>
        <w:t>Metal</w:t>
      </w:r>
      <w:proofErr w:type="spellEnd"/>
      <w:r>
        <w:rPr>
          <w:rFonts w:ascii="Arial" w:hAnsi="Arial"/>
          <w:b/>
          <w:sz w:val="20"/>
        </w:rPr>
        <w:t xml:space="preserve"> </w:t>
      </w:r>
      <w:proofErr w:type="spellStart"/>
      <w:r>
        <w:rPr>
          <w:rFonts w:ascii="Arial" w:hAnsi="Arial"/>
          <w:b/>
          <w:sz w:val="20"/>
        </w:rPr>
        <w:t>GmbH</w:t>
      </w:r>
      <w:proofErr w:type="spellEnd"/>
      <w:r>
        <w:rPr>
          <w:rFonts w:ascii="Arial" w:hAnsi="Arial"/>
          <w:sz w:val="20"/>
        </w:rPr>
        <w:t>, dont INDEX est l’actionnaire majoritaire, sera par exemple aussi présente sur le stand. Avec une vingtaine de collaborateurs et collaboratrices, OCM développe des solutions globales dans le domaine de l’impression 3D métal pour les composants de petite et moyenne taille.</w:t>
      </w:r>
    </w:p>
    <w:p w14:paraId="048D088C" w14:textId="09B7239E" w:rsidR="009B5C3A" w:rsidRDefault="00D769D7" w:rsidP="00D769D7">
      <w:pPr>
        <w:spacing w:after="200" w:line="360" w:lineRule="auto"/>
        <w:jc w:val="both"/>
        <w:rPr>
          <w:rFonts w:ascii="Arial" w:eastAsiaTheme="minorHAnsi" w:hAnsi="Arial" w:cs="Arial"/>
          <w:bCs/>
          <w:sz w:val="20"/>
          <w:szCs w:val="20"/>
        </w:rPr>
      </w:pPr>
      <w:r>
        <w:rPr>
          <w:rFonts w:ascii="Arial" w:hAnsi="Arial"/>
          <w:sz w:val="20"/>
        </w:rPr>
        <w:t xml:space="preserve">Le fabricant d’outils en carbure </w:t>
      </w:r>
      <w:r>
        <w:rPr>
          <w:rFonts w:ascii="Arial" w:hAnsi="Arial"/>
          <w:b/>
          <w:sz w:val="20"/>
        </w:rPr>
        <w:t>Paul Horn</w:t>
      </w:r>
      <w:r>
        <w:rPr>
          <w:rFonts w:ascii="Arial" w:hAnsi="Arial"/>
          <w:sz w:val="20"/>
        </w:rPr>
        <w:t xml:space="preserve"> sera également présent sur le stand INDEX. Les deux entreprises sont liées par un partenariat technologique visant à améliorer les processus de </w:t>
      </w:r>
      <w:proofErr w:type="spellStart"/>
      <w:r>
        <w:rPr>
          <w:rFonts w:ascii="Arial" w:hAnsi="Arial"/>
          <w:sz w:val="20"/>
        </w:rPr>
        <w:t>tourbillonnage</w:t>
      </w:r>
      <w:proofErr w:type="spellEnd"/>
      <w:r>
        <w:rPr>
          <w:rFonts w:ascii="Arial" w:hAnsi="Arial"/>
          <w:sz w:val="20"/>
        </w:rPr>
        <w:t xml:space="preserve"> </w:t>
      </w:r>
      <w:r w:rsidR="000625AC">
        <w:rPr>
          <w:rFonts w:ascii="Arial" w:hAnsi="Arial"/>
          <w:sz w:val="20"/>
        </w:rPr>
        <w:t xml:space="preserve">à </w:t>
      </w:r>
      <w:r>
        <w:rPr>
          <w:rFonts w:ascii="Arial" w:hAnsi="Arial"/>
          <w:sz w:val="20"/>
        </w:rPr>
        <w:t xml:space="preserve">haute vitesse, de </w:t>
      </w:r>
      <w:r w:rsidR="008F2D19" w:rsidRPr="008F2D19">
        <w:rPr>
          <w:rFonts w:ascii="Arial" w:hAnsi="Arial"/>
          <w:sz w:val="20"/>
        </w:rPr>
        <w:t xml:space="preserve">Power </w:t>
      </w:r>
      <w:proofErr w:type="spellStart"/>
      <w:r w:rsidR="008F2D19" w:rsidRPr="008F2D19">
        <w:rPr>
          <w:rFonts w:ascii="Arial" w:hAnsi="Arial"/>
          <w:sz w:val="20"/>
        </w:rPr>
        <w:t>Skiving</w:t>
      </w:r>
      <w:proofErr w:type="spellEnd"/>
      <w:r>
        <w:rPr>
          <w:rFonts w:ascii="Arial" w:hAnsi="Arial"/>
          <w:sz w:val="20"/>
        </w:rPr>
        <w:t xml:space="preserve">, de taillage </w:t>
      </w:r>
      <w:r w:rsidR="008F2D19" w:rsidRPr="008F2D19">
        <w:rPr>
          <w:rFonts w:ascii="Arial" w:hAnsi="Arial"/>
          <w:sz w:val="20"/>
        </w:rPr>
        <w:t>en développante de pignons coniques</w:t>
      </w:r>
      <w:r>
        <w:rPr>
          <w:rFonts w:ascii="Arial" w:hAnsi="Arial"/>
          <w:sz w:val="20"/>
        </w:rPr>
        <w:t xml:space="preserve">, de tournage par plongée et de </w:t>
      </w:r>
      <w:proofErr w:type="spellStart"/>
      <w:r>
        <w:rPr>
          <w:rFonts w:ascii="Arial" w:hAnsi="Arial"/>
          <w:sz w:val="20"/>
        </w:rPr>
        <w:t>polygona</w:t>
      </w:r>
      <w:r w:rsidR="008F2D19">
        <w:rPr>
          <w:rFonts w:ascii="Arial" w:hAnsi="Arial"/>
          <w:sz w:val="20"/>
        </w:rPr>
        <w:t>ge</w:t>
      </w:r>
      <w:proofErr w:type="spellEnd"/>
      <w:r>
        <w:rPr>
          <w:rFonts w:ascii="Arial" w:hAnsi="Arial"/>
          <w:sz w:val="20"/>
        </w:rPr>
        <w:t>. D’ailleurs, un centre de tournage-fraisage TRAUB TNX220 sera installé sur le stand Paul Horn (hall 8, A54).</w:t>
      </w:r>
    </w:p>
    <w:p w14:paraId="318D906B" w14:textId="77777777" w:rsidR="00D769D7" w:rsidRDefault="00D769D7" w:rsidP="00D769D7">
      <w:pPr>
        <w:spacing w:after="200" w:line="360" w:lineRule="auto"/>
        <w:jc w:val="both"/>
        <w:rPr>
          <w:rFonts w:ascii="Arial" w:eastAsiaTheme="minorHAnsi" w:hAnsi="Arial" w:cs="Arial"/>
          <w:bCs/>
          <w:sz w:val="20"/>
          <w:szCs w:val="20"/>
        </w:rPr>
      </w:pPr>
      <w:r>
        <w:rPr>
          <w:rFonts w:ascii="Arial" w:hAnsi="Arial"/>
          <w:sz w:val="20"/>
        </w:rPr>
        <w:t xml:space="preserve">Depuis peu, INDEX entretient également une coopération commerciale mondiale avec le fabricant japonais de machines-outils haut de gamme </w:t>
      </w:r>
      <w:proofErr w:type="spellStart"/>
      <w:r>
        <w:rPr>
          <w:rFonts w:ascii="Arial" w:hAnsi="Arial"/>
          <w:b/>
          <w:sz w:val="20"/>
        </w:rPr>
        <w:t>Makino</w:t>
      </w:r>
      <w:proofErr w:type="spellEnd"/>
      <w:r>
        <w:rPr>
          <w:rFonts w:ascii="Arial" w:hAnsi="Arial"/>
          <w:sz w:val="20"/>
        </w:rPr>
        <w:t xml:space="preserve">, raison pour laquelle l’actuel centre d’usinage horizontal à 5 axes </w:t>
      </w:r>
      <w:proofErr w:type="spellStart"/>
      <w:r>
        <w:rPr>
          <w:rFonts w:ascii="Arial" w:hAnsi="Arial"/>
          <w:sz w:val="20"/>
        </w:rPr>
        <w:t>Makino</w:t>
      </w:r>
      <w:proofErr w:type="spellEnd"/>
      <w:r>
        <w:rPr>
          <w:rFonts w:ascii="Arial" w:hAnsi="Arial"/>
          <w:sz w:val="20"/>
        </w:rPr>
        <w:t xml:space="preserve"> a40 SE sera exposé sur le stand INDEX. La machine est spécialement conçue pour répondre aux exigences de l’usinage de pièces en fonte sous pression.</w:t>
      </w:r>
    </w:p>
    <w:p w14:paraId="1EEA1D22" w14:textId="77777777" w:rsidR="009B5C3A" w:rsidRDefault="009B5C3A" w:rsidP="00A358D5">
      <w:pPr>
        <w:spacing w:after="200" w:line="360" w:lineRule="auto"/>
        <w:jc w:val="both"/>
        <w:rPr>
          <w:rFonts w:ascii="Arial" w:eastAsiaTheme="minorHAnsi" w:hAnsi="Arial" w:cs="Arial"/>
          <w:bCs/>
          <w:sz w:val="20"/>
          <w:szCs w:val="20"/>
          <w:lang w:eastAsia="en-US"/>
        </w:rPr>
      </w:pPr>
    </w:p>
    <w:p w14:paraId="166C670A" w14:textId="77777777" w:rsidR="00A8325C" w:rsidRPr="00424CD1" w:rsidRDefault="00A8325C" w:rsidP="00B76ED3">
      <w:pPr>
        <w:suppressLineNumbers/>
        <w:spacing w:line="336" w:lineRule="auto"/>
        <w:rPr>
          <w:rFonts w:ascii="Arial" w:hAnsi="Arial" w:cs="Arial"/>
          <w:sz w:val="20"/>
          <w:szCs w:val="20"/>
        </w:rPr>
      </w:pPr>
    </w:p>
    <w:p w14:paraId="57B99B43" w14:textId="77777777" w:rsidR="004F741B" w:rsidRPr="00424CD1" w:rsidRDefault="004F741B" w:rsidP="00B76ED3">
      <w:pPr>
        <w:suppressLineNumbers/>
        <w:spacing w:line="336" w:lineRule="auto"/>
        <w:rPr>
          <w:rFonts w:ascii="Arial" w:hAnsi="Arial" w:cs="Arial"/>
          <w:sz w:val="20"/>
          <w:szCs w:val="20"/>
        </w:rPr>
      </w:pPr>
    </w:p>
    <w:p w14:paraId="06862EC3" w14:textId="77777777" w:rsidR="00415D03" w:rsidRPr="003D44D2" w:rsidRDefault="00415D03" w:rsidP="00455D3B">
      <w:pPr>
        <w:suppressLineNumbers/>
        <w:spacing w:line="336" w:lineRule="auto"/>
        <w:rPr>
          <w:rFonts w:ascii="Arial" w:hAnsi="Arial" w:cs="Arial"/>
          <w:sz w:val="20"/>
          <w:szCs w:val="20"/>
        </w:rPr>
      </w:pPr>
      <w:proofErr w:type="gramStart"/>
      <w:r w:rsidRPr="00766602">
        <w:rPr>
          <w:rFonts w:ascii="Arial" w:hAnsi="Arial"/>
          <w:b/>
          <w:sz w:val="20"/>
          <w:lang w:val="en-US"/>
        </w:rPr>
        <w:t>Contact :</w:t>
      </w:r>
      <w:proofErr w:type="gramEnd"/>
      <w:r w:rsidRPr="00766602">
        <w:rPr>
          <w:rFonts w:ascii="Arial" w:hAnsi="Arial"/>
          <w:sz w:val="20"/>
          <w:lang w:val="en-US"/>
        </w:rPr>
        <w:tab/>
        <w:t>INDEX-</w:t>
      </w:r>
      <w:proofErr w:type="spellStart"/>
      <w:r w:rsidRPr="00766602">
        <w:rPr>
          <w:rFonts w:ascii="Arial" w:hAnsi="Arial"/>
          <w:sz w:val="20"/>
          <w:lang w:val="en-US"/>
        </w:rPr>
        <w:t>Werke</w:t>
      </w:r>
      <w:proofErr w:type="spellEnd"/>
      <w:r w:rsidRPr="00766602">
        <w:rPr>
          <w:rFonts w:ascii="Arial" w:hAnsi="Arial"/>
          <w:sz w:val="20"/>
          <w:lang w:val="en-US"/>
        </w:rPr>
        <w:t xml:space="preserve"> GmbH &amp; Co. </w:t>
      </w:r>
      <w:r>
        <w:rPr>
          <w:rFonts w:ascii="Arial" w:hAnsi="Arial"/>
          <w:sz w:val="20"/>
        </w:rPr>
        <w:t xml:space="preserve">KG Hahn &amp; </w:t>
      </w:r>
      <w:proofErr w:type="spellStart"/>
      <w:r>
        <w:rPr>
          <w:rFonts w:ascii="Arial" w:hAnsi="Arial"/>
          <w:sz w:val="20"/>
        </w:rPr>
        <w:t>Tessky</w:t>
      </w:r>
      <w:proofErr w:type="spellEnd"/>
    </w:p>
    <w:p w14:paraId="64BCA503" w14:textId="77777777" w:rsidR="00415D03" w:rsidRPr="003D44D2" w:rsidRDefault="00415D03" w:rsidP="00455D3B">
      <w:pPr>
        <w:suppressLineNumbers/>
        <w:spacing w:line="336" w:lineRule="auto"/>
        <w:ind w:firstLine="1418"/>
        <w:rPr>
          <w:rFonts w:ascii="Arial" w:hAnsi="Arial" w:cs="Arial"/>
          <w:sz w:val="20"/>
          <w:szCs w:val="20"/>
        </w:rPr>
      </w:pPr>
      <w:r>
        <w:rPr>
          <w:rFonts w:ascii="Arial" w:hAnsi="Arial"/>
          <w:sz w:val="20"/>
        </w:rPr>
        <w:t>Rainer Gondek</w:t>
      </w:r>
    </w:p>
    <w:p w14:paraId="34134A71" w14:textId="77777777" w:rsidR="00415D03" w:rsidRPr="00DB289E" w:rsidRDefault="00415D03" w:rsidP="00455D3B">
      <w:pPr>
        <w:suppressLineNumbers/>
        <w:spacing w:line="336" w:lineRule="auto"/>
        <w:ind w:firstLine="1418"/>
        <w:rPr>
          <w:rFonts w:ascii="Arial" w:hAnsi="Arial" w:cs="Arial"/>
          <w:sz w:val="20"/>
          <w:szCs w:val="20"/>
        </w:rPr>
      </w:pPr>
      <w:r>
        <w:rPr>
          <w:rFonts w:ascii="Arial" w:hAnsi="Arial"/>
          <w:sz w:val="20"/>
        </w:rPr>
        <w:t xml:space="preserve">Directeur Marketing Mondial </w:t>
      </w:r>
    </w:p>
    <w:p w14:paraId="631BAF89" w14:textId="77777777" w:rsidR="00415D03" w:rsidRPr="00DB289E" w:rsidRDefault="00415D03" w:rsidP="00455D3B">
      <w:pPr>
        <w:suppressLineNumbers/>
        <w:spacing w:line="336" w:lineRule="auto"/>
        <w:ind w:firstLine="1418"/>
        <w:rPr>
          <w:rFonts w:ascii="Arial" w:hAnsi="Arial" w:cs="Arial"/>
          <w:sz w:val="20"/>
          <w:szCs w:val="20"/>
        </w:rPr>
      </w:pPr>
      <w:r>
        <w:rPr>
          <w:rFonts w:ascii="Arial" w:hAnsi="Arial"/>
          <w:sz w:val="20"/>
        </w:rPr>
        <w:t>Tél. : +49 (711) 3191-1286</w:t>
      </w:r>
    </w:p>
    <w:p w14:paraId="3829F67C" w14:textId="35F7DF20" w:rsidR="00415D03" w:rsidRPr="00422AE3" w:rsidRDefault="003B134E" w:rsidP="00455D3B">
      <w:pPr>
        <w:suppressLineNumbers/>
        <w:spacing w:line="336" w:lineRule="auto"/>
        <w:ind w:firstLine="1418"/>
        <w:rPr>
          <w:rFonts w:ascii="Arial" w:hAnsi="Arial" w:cs="Arial"/>
          <w:sz w:val="20"/>
          <w:szCs w:val="20"/>
        </w:rPr>
      </w:pPr>
      <w:hyperlink r:id="rId8" w:history="1">
        <w:r w:rsidR="0063047A">
          <w:rPr>
            <w:rStyle w:val="Hyperlink"/>
            <w:rFonts w:ascii="Arial" w:hAnsi="Arial"/>
            <w:sz w:val="20"/>
          </w:rPr>
          <w:t>rainer.gondek@index-werke.de</w:t>
        </w:r>
      </w:hyperlink>
      <w:r w:rsidR="0063047A">
        <w:rPr>
          <w:rFonts w:ascii="Arial" w:hAnsi="Arial"/>
          <w:sz w:val="20"/>
        </w:rPr>
        <w:t xml:space="preserve"> </w:t>
      </w:r>
    </w:p>
    <w:p w14:paraId="3CE1B31C" w14:textId="77777777" w:rsidR="006E6820" w:rsidRPr="00422AE3" w:rsidRDefault="00F969E1" w:rsidP="00455D3B">
      <w:pPr>
        <w:suppressLineNumbers/>
        <w:spacing w:line="336" w:lineRule="auto"/>
        <w:ind w:firstLine="1418"/>
        <w:rPr>
          <w:rFonts w:ascii="Arial" w:hAnsi="Arial" w:cs="Arial"/>
          <w:sz w:val="20"/>
          <w:szCs w:val="20"/>
        </w:rPr>
      </w:pPr>
      <w:r>
        <w:rPr>
          <w:rFonts w:ascii="Arial" w:hAnsi="Arial"/>
          <w:sz w:val="20"/>
        </w:rPr>
        <w:t xml:space="preserve"> </w:t>
      </w:r>
    </w:p>
    <w:p w14:paraId="39A11EA0" w14:textId="77777777" w:rsidR="00422AE3" w:rsidRDefault="00422AE3" w:rsidP="00B76ED3">
      <w:pPr>
        <w:suppressLineNumbers/>
        <w:spacing w:line="336" w:lineRule="auto"/>
        <w:rPr>
          <w:rFonts w:ascii="Arial" w:hAnsi="Arial" w:cs="Arial"/>
          <w:b/>
          <w:sz w:val="20"/>
          <w:szCs w:val="20"/>
        </w:rPr>
      </w:pPr>
    </w:p>
    <w:p w14:paraId="7520B7B7" w14:textId="77777777" w:rsidR="00422AE3" w:rsidRDefault="00422AE3" w:rsidP="00B76ED3">
      <w:pPr>
        <w:suppressLineNumbers/>
        <w:spacing w:line="336" w:lineRule="auto"/>
        <w:rPr>
          <w:rFonts w:ascii="Arial" w:hAnsi="Arial" w:cs="Arial"/>
          <w:b/>
          <w:sz w:val="20"/>
          <w:szCs w:val="20"/>
        </w:rPr>
      </w:pPr>
    </w:p>
    <w:p w14:paraId="0334CE49" w14:textId="77777777" w:rsidR="00A56E64" w:rsidRPr="00A56E64" w:rsidRDefault="00A56E64" w:rsidP="00A56E64">
      <w:pPr>
        <w:suppressLineNumbers/>
        <w:rPr>
          <w:rFonts w:ascii="Arial" w:hAnsi="Arial" w:cs="Arial"/>
          <w:sz w:val="20"/>
          <w:szCs w:val="20"/>
        </w:rPr>
      </w:pPr>
    </w:p>
    <w:p w14:paraId="1BDA8217" w14:textId="77777777" w:rsidR="00DF7098" w:rsidRDefault="00DF7098">
      <w:pPr>
        <w:rPr>
          <w:rFonts w:ascii="Arial" w:hAnsi="Arial" w:cs="Arial"/>
          <w:sz w:val="20"/>
          <w:szCs w:val="20"/>
        </w:rPr>
      </w:pPr>
      <w:r>
        <w:br w:type="page"/>
      </w:r>
    </w:p>
    <w:p w14:paraId="28BD6F58" w14:textId="77777777" w:rsidR="00A56E64" w:rsidRPr="00E931A6" w:rsidRDefault="00A56E64" w:rsidP="00A56E64">
      <w:pPr>
        <w:suppressLineNumbers/>
        <w:rPr>
          <w:rFonts w:ascii="Arial" w:hAnsi="Arial" w:cs="Arial"/>
          <w:b/>
          <w:sz w:val="20"/>
          <w:szCs w:val="20"/>
        </w:rPr>
      </w:pPr>
      <w:r>
        <w:rPr>
          <w:rFonts w:ascii="Arial" w:hAnsi="Arial"/>
          <w:b/>
          <w:sz w:val="20"/>
        </w:rPr>
        <w:lastRenderedPageBreak/>
        <w:t>Illustrations</w:t>
      </w:r>
    </w:p>
    <w:p w14:paraId="06655C4A" w14:textId="77777777" w:rsidR="0044530C" w:rsidRDefault="0044530C" w:rsidP="00A56E64">
      <w:pPr>
        <w:suppressLineNumbers/>
        <w:rPr>
          <w:rFonts w:ascii="Arial" w:hAnsi="Arial" w:cs="Arial"/>
          <w:sz w:val="20"/>
          <w:szCs w:val="20"/>
        </w:rPr>
      </w:pPr>
    </w:p>
    <w:p w14:paraId="799223C6" w14:textId="77777777" w:rsidR="001C1A2D" w:rsidRDefault="001C1A2D" w:rsidP="00A56E64">
      <w:pPr>
        <w:suppressLineNumbers/>
        <w:rPr>
          <w:rFonts w:ascii="Arial" w:hAnsi="Arial" w:cs="Arial"/>
          <w:sz w:val="20"/>
          <w:szCs w:val="20"/>
        </w:rPr>
      </w:pPr>
    </w:p>
    <w:p w14:paraId="7673592A" w14:textId="77777777" w:rsidR="001C1A2D" w:rsidRDefault="001C1A2D" w:rsidP="00A56E64">
      <w:pPr>
        <w:suppressLineNumbers/>
        <w:rPr>
          <w:rFonts w:ascii="Arial" w:hAnsi="Arial" w:cs="Arial"/>
          <w:sz w:val="20"/>
          <w:szCs w:val="20"/>
        </w:rPr>
      </w:pPr>
    </w:p>
    <w:sectPr w:rsidR="001C1A2D" w:rsidSect="00E84366">
      <w:headerReference w:type="default" r:id="rId9"/>
      <w:footerReference w:type="default" r:id="rId10"/>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A5D0B" w14:textId="77777777" w:rsidR="000942FD" w:rsidRDefault="000942FD">
      <w:r>
        <w:separator/>
      </w:r>
    </w:p>
  </w:endnote>
  <w:endnote w:type="continuationSeparator" w:id="0">
    <w:p w14:paraId="53DB3B10" w14:textId="77777777" w:rsidR="000942FD" w:rsidRDefault="00094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C20D0" w14:textId="5AE7E716" w:rsidR="009E5B38" w:rsidRPr="002A0A1F" w:rsidRDefault="009E5B38">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3B134E">
      <w:rPr>
        <w:rStyle w:val="Seitenzahl"/>
        <w:rFonts w:ascii="Arial" w:hAnsi="Arial" w:cs="Arial"/>
        <w:noProof/>
        <w:sz w:val="18"/>
      </w:rPr>
      <w:t>4</w:t>
    </w:r>
    <w:r w:rsidRPr="002A0A1F">
      <w:rPr>
        <w:rStyle w:val="Seitenzahl"/>
        <w:rFonts w:ascii="Arial" w:hAnsi="Arial" w:cs="Arial"/>
        <w:sz w:val="18"/>
      </w:rPr>
      <w:fldChar w:fldCharType="end"/>
    </w:r>
    <w:r>
      <w:rPr>
        <w:rStyle w:val="Seitenzahl"/>
        <w:rFonts w:ascii="Arial" w:hAnsi="Arial"/>
        <w:sz w:val="18"/>
      </w:rPr>
      <w:t xml:space="preserve"> sur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3B134E">
      <w:rPr>
        <w:rStyle w:val="Seitenzahl"/>
        <w:rFonts w:ascii="Arial" w:hAnsi="Arial" w:cs="Arial"/>
        <w:noProof/>
        <w:sz w:val="18"/>
      </w:rPr>
      <w:t>4</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CE01B" w14:textId="77777777" w:rsidR="000942FD" w:rsidRDefault="000942FD">
      <w:r>
        <w:separator/>
      </w:r>
    </w:p>
  </w:footnote>
  <w:footnote w:type="continuationSeparator" w:id="0">
    <w:p w14:paraId="7DE3E117" w14:textId="77777777" w:rsidR="000942FD" w:rsidRDefault="00094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8CF1D" w14:textId="77777777" w:rsidR="009E5B38" w:rsidRPr="003D200C" w:rsidRDefault="009E5B38" w:rsidP="003A57C5">
    <w:pPr>
      <w:pStyle w:val="Kopfzeile"/>
      <w:tabs>
        <w:tab w:val="clear" w:pos="9072"/>
        <w:tab w:val="right" w:pos="9360"/>
      </w:tabs>
      <w:ind w:left="7799"/>
    </w:pPr>
    <w:r>
      <w:tab/>
    </w:r>
    <w:r>
      <w:rPr>
        <w:noProof/>
        <w:lang w:val="de-DE" w:eastAsia="zh-CN"/>
      </w:rPr>
      <w:drawing>
        <wp:inline distT="0" distB="0" distL="0" distR="0" wp14:anchorId="5113FEBB" wp14:editId="072027B9">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0C1E7DA8" w14:textId="77777777" w:rsidR="009E5B38" w:rsidRDefault="009E5B38" w:rsidP="008C66BE">
    <w:pPr>
      <w:pStyle w:val="Kopfzeile"/>
      <w:tabs>
        <w:tab w:val="clear" w:pos="4536"/>
        <w:tab w:val="clear" w:pos="9072"/>
      </w:tabs>
      <w:ind w:left="6840"/>
      <w:jc w:val="right"/>
      <w:rPr>
        <w:rFonts w:ascii="Arial" w:hAnsi="Arial" w:cs="Arial"/>
        <w:sz w:val="16"/>
        <w:lang w:val="en-US"/>
      </w:rPr>
    </w:pPr>
  </w:p>
  <w:p w14:paraId="08C73BA6" w14:textId="77777777" w:rsidR="009E5B38" w:rsidRPr="00341138" w:rsidRDefault="009E5B38" w:rsidP="003A57C5">
    <w:pPr>
      <w:pStyle w:val="Kopfzeile"/>
      <w:tabs>
        <w:tab w:val="clear" w:pos="4536"/>
        <w:tab w:val="clear" w:pos="9072"/>
      </w:tabs>
      <w:ind w:left="7549" w:right="-1560" w:firstLine="250"/>
      <w:rPr>
        <w:rFonts w:ascii="Arial" w:hAnsi="Arial" w:cs="Arial"/>
        <w:sz w:val="16"/>
      </w:rPr>
    </w:pPr>
    <w:bookmarkStart w:id="1" w:name="_Hlk76130212"/>
    <w:r>
      <w:rPr>
        <w:rFonts w:ascii="Arial" w:hAnsi="Arial"/>
        <w:sz w:val="16"/>
      </w:rPr>
      <w:t>Aperçu EMO 2023</w:t>
    </w:r>
  </w:p>
  <w:bookmarkEnd w:id="1"/>
  <w:p w14:paraId="5E4809D2" w14:textId="77777777" w:rsidR="009E5B38" w:rsidRPr="00341138" w:rsidRDefault="009E5B38"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07/23</w:t>
    </w:r>
  </w:p>
  <w:p w14:paraId="0CADB82D" w14:textId="77777777" w:rsidR="009E5B38" w:rsidRPr="00341138" w:rsidRDefault="009E5B38" w:rsidP="00AE64C2">
    <w:pPr>
      <w:pStyle w:val="Kopfzeile"/>
      <w:tabs>
        <w:tab w:val="clear" w:pos="4536"/>
        <w:tab w:val="clear" w:pos="9072"/>
      </w:tabs>
      <w:ind w:left="6840"/>
      <w:jc w:val="right"/>
      <w:rPr>
        <w:rFonts w:ascii="Arial" w:hAnsi="Arial" w:cs="Arial"/>
        <w:sz w:val="16"/>
      </w:rPr>
    </w:pPr>
  </w:p>
  <w:p w14:paraId="7F7F45A0" w14:textId="77777777" w:rsidR="009E5B38" w:rsidRPr="00AE64C2" w:rsidRDefault="009E5B38"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27A1"/>
    <w:rsid w:val="00013608"/>
    <w:rsid w:val="000145DC"/>
    <w:rsid w:val="000223C7"/>
    <w:rsid w:val="00023128"/>
    <w:rsid w:val="0002718C"/>
    <w:rsid w:val="000330EB"/>
    <w:rsid w:val="00033FAB"/>
    <w:rsid w:val="00037DD6"/>
    <w:rsid w:val="000417E2"/>
    <w:rsid w:val="00042DA3"/>
    <w:rsid w:val="000442A8"/>
    <w:rsid w:val="00046FB5"/>
    <w:rsid w:val="000625AC"/>
    <w:rsid w:val="00065DD2"/>
    <w:rsid w:val="00084010"/>
    <w:rsid w:val="00092A02"/>
    <w:rsid w:val="000942FD"/>
    <w:rsid w:val="000A09F9"/>
    <w:rsid w:val="000A0DDD"/>
    <w:rsid w:val="000A6B85"/>
    <w:rsid w:val="000A7F31"/>
    <w:rsid w:val="000B0B5B"/>
    <w:rsid w:val="000C2336"/>
    <w:rsid w:val="000D0A3A"/>
    <w:rsid w:val="000D22C6"/>
    <w:rsid w:val="000D546A"/>
    <w:rsid w:val="000E7045"/>
    <w:rsid w:val="000E7E0D"/>
    <w:rsid w:val="00107B6B"/>
    <w:rsid w:val="00107F92"/>
    <w:rsid w:val="0011189B"/>
    <w:rsid w:val="00112619"/>
    <w:rsid w:val="001179B6"/>
    <w:rsid w:val="00120659"/>
    <w:rsid w:val="00123D45"/>
    <w:rsid w:val="00130697"/>
    <w:rsid w:val="00131AC4"/>
    <w:rsid w:val="0013320E"/>
    <w:rsid w:val="001365DF"/>
    <w:rsid w:val="00143AF0"/>
    <w:rsid w:val="00144799"/>
    <w:rsid w:val="00144D74"/>
    <w:rsid w:val="0016091D"/>
    <w:rsid w:val="00172B77"/>
    <w:rsid w:val="00181FF2"/>
    <w:rsid w:val="001867F8"/>
    <w:rsid w:val="00191224"/>
    <w:rsid w:val="001913D5"/>
    <w:rsid w:val="001960C7"/>
    <w:rsid w:val="001A1972"/>
    <w:rsid w:val="001A7866"/>
    <w:rsid w:val="001B1E13"/>
    <w:rsid w:val="001B36CA"/>
    <w:rsid w:val="001B39F6"/>
    <w:rsid w:val="001B7AF4"/>
    <w:rsid w:val="001C1A2D"/>
    <w:rsid w:val="001C7747"/>
    <w:rsid w:val="001E05DD"/>
    <w:rsid w:val="001E1539"/>
    <w:rsid w:val="001E7D3B"/>
    <w:rsid w:val="00201559"/>
    <w:rsid w:val="00207497"/>
    <w:rsid w:val="00207885"/>
    <w:rsid w:val="00211AF2"/>
    <w:rsid w:val="00212595"/>
    <w:rsid w:val="002135E1"/>
    <w:rsid w:val="002208C9"/>
    <w:rsid w:val="002213FD"/>
    <w:rsid w:val="00221ECE"/>
    <w:rsid w:val="00224559"/>
    <w:rsid w:val="00225696"/>
    <w:rsid w:val="0022706E"/>
    <w:rsid w:val="00235ED6"/>
    <w:rsid w:val="002361B1"/>
    <w:rsid w:val="002504F7"/>
    <w:rsid w:val="002508F8"/>
    <w:rsid w:val="00252394"/>
    <w:rsid w:val="00256000"/>
    <w:rsid w:val="00261CB4"/>
    <w:rsid w:val="00262014"/>
    <w:rsid w:val="00262D8D"/>
    <w:rsid w:val="0026448E"/>
    <w:rsid w:val="00267FDD"/>
    <w:rsid w:val="0027071B"/>
    <w:rsid w:val="00270ADC"/>
    <w:rsid w:val="002777F9"/>
    <w:rsid w:val="00284137"/>
    <w:rsid w:val="00284D73"/>
    <w:rsid w:val="00294D30"/>
    <w:rsid w:val="00295D86"/>
    <w:rsid w:val="002A0A1F"/>
    <w:rsid w:val="002B2A2F"/>
    <w:rsid w:val="002C52CB"/>
    <w:rsid w:val="002D038B"/>
    <w:rsid w:val="002D0FF4"/>
    <w:rsid w:val="002D2928"/>
    <w:rsid w:val="002D37B1"/>
    <w:rsid w:val="002E4C83"/>
    <w:rsid w:val="002E52C6"/>
    <w:rsid w:val="002E572F"/>
    <w:rsid w:val="002E74F7"/>
    <w:rsid w:val="002F179D"/>
    <w:rsid w:val="002F1927"/>
    <w:rsid w:val="002F51C3"/>
    <w:rsid w:val="002F7069"/>
    <w:rsid w:val="0030138C"/>
    <w:rsid w:val="0030559E"/>
    <w:rsid w:val="0030733E"/>
    <w:rsid w:val="00322E6E"/>
    <w:rsid w:val="003240E3"/>
    <w:rsid w:val="003279FA"/>
    <w:rsid w:val="00330503"/>
    <w:rsid w:val="00334401"/>
    <w:rsid w:val="00341138"/>
    <w:rsid w:val="0034618A"/>
    <w:rsid w:val="00350072"/>
    <w:rsid w:val="00353117"/>
    <w:rsid w:val="00360228"/>
    <w:rsid w:val="00360722"/>
    <w:rsid w:val="003621C8"/>
    <w:rsid w:val="0036385F"/>
    <w:rsid w:val="0036726E"/>
    <w:rsid w:val="00367F5D"/>
    <w:rsid w:val="00371478"/>
    <w:rsid w:val="0037311D"/>
    <w:rsid w:val="0037625A"/>
    <w:rsid w:val="00377560"/>
    <w:rsid w:val="0037788C"/>
    <w:rsid w:val="00377F47"/>
    <w:rsid w:val="00381EF9"/>
    <w:rsid w:val="003924B0"/>
    <w:rsid w:val="003925A8"/>
    <w:rsid w:val="00394986"/>
    <w:rsid w:val="003957DE"/>
    <w:rsid w:val="00395A28"/>
    <w:rsid w:val="00397A76"/>
    <w:rsid w:val="003A57C5"/>
    <w:rsid w:val="003A7C1B"/>
    <w:rsid w:val="003B0528"/>
    <w:rsid w:val="003B0F98"/>
    <w:rsid w:val="003B0FBA"/>
    <w:rsid w:val="003B134E"/>
    <w:rsid w:val="003B5BA9"/>
    <w:rsid w:val="003D44D2"/>
    <w:rsid w:val="003E4D2B"/>
    <w:rsid w:val="003E5584"/>
    <w:rsid w:val="003F60D2"/>
    <w:rsid w:val="00406AB0"/>
    <w:rsid w:val="00407626"/>
    <w:rsid w:val="00414CF2"/>
    <w:rsid w:val="00415A87"/>
    <w:rsid w:val="00415D03"/>
    <w:rsid w:val="004204C8"/>
    <w:rsid w:val="00422AE3"/>
    <w:rsid w:val="00424CD1"/>
    <w:rsid w:val="00424E75"/>
    <w:rsid w:val="00426195"/>
    <w:rsid w:val="0043001E"/>
    <w:rsid w:val="00432DD2"/>
    <w:rsid w:val="00433009"/>
    <w:rsid w:val="00443DDF"/>
    <w:rsid w:val="0044530C"/>
    <w:rsid w:val="00446750"/>
    <w:rsid w:val="00447215"/>
    <w:rsid w:val="00455D3B"/>
    <w:rsid w:val="00460631"/>
    <w:rsid w:val="00463DF5"/>
    <w:rsid w:val="00467F33"/>
    <w:rsid w:val="004720E4"/>
    <w:rsid w:val="0047346F"/>
    <w:rsid w:val="00476642"/>
    <w:rsid w:val="00476B24"/>
    <w:rsid w:val="00480330"/>
    <w:rsid w:val="004804E4"/>
    <w:rsid w:val="00480651"/>
    <w:rsid w:val="00481A92"/>
    <w:rsid w:val="0048614F"/>
    <w:rsid w:val="00496CE2"/>
    <w:rsid w:val="004A094C"/>
    <w:rsid w:val="004A2FB6"/>
    <w:rsid w:val="004A3D18"/>
    <w:rsid w:val="004A49E6"/>
    <w:rsid w:val="004A729F"/>
    <w:rsid w:val="004B2855"/>
    <w:rsid w:val="004B4C43"/>
    <w:rsid w:val="004B5958"/>
    <w:rsid w:val="004B5999"/>
    <w:rsid w:val="004B6991"/>
    <w:rsid w:val="004C27C0"/>
    <w:rsid w:val="004C486E"/>
    <w:rsid w:val="004C61DA"/>
    <w:rsid w:val="004D161C"/>
    <w:rsid w:val="004D5118"/>
    <w:rsid w:val="004D75BA"/>
    <w:rsid w:val="004E3D1C"/>
    <w:rsid w:val="004E6BF4"/>
    <w:rsid w:val="004F048C"/>
    <w:rsid w:val="004F2911"/>
    <w:rsid w:val="004F741B"/>
    <w:rsid w:val="00501800"/>
    <w:rsid w:val="005042F8"/>
    <w:rsid w:val="00504380"/>
    <w:rsid w:val="005078DA"/>
    <w:rsid w:val="005112C4"/>
    <w:rsid w:val="00521067"/>
    <w:rsid w:val="00521CF6"/>
    <w:rsid w:val="0052567E"/>
    <w:rsid w:val="00526C76"/>
    <w:rsid w:val="0053108F"/>
    <w:rsid w:val="0053423A"/>
    <w:rsid w:val="00543C7E"/>
    <w:rsid w:val="00544BB2"/>
    <w:rsid w:val="0055166D"/>
    <w:rsid w:val="005609F5"/>
    <w:rsid w:val="00562442"/>
    <w:rsid w:val="00566701"/>
    <w:rsid w:val="00567152"/>
    <w:rsid w:val="00573260"/>
    <w:rsid w:val="00573C44"/>
    <w:rsid w:val="005753FB"/>
    <w:rsid w:val="0057633A"/>
    <w:rsid w:val="00577F45"/>
    <w:rsid w:val="00581ADC"/>
    <w:rsid w:val="0058267C"/>
    <w:rsid w:val="00582EBE"/>
    <w:rsid w:val="005A48B3"/>
    <w:rsid w:val="005A7B39"/>
    <w:rsid w:val="005B0DF3"/>
    <w:rsid w:val="005C021E"/>
    <w:rsid w:val="005C665A"/>
    <w:rsid w:val="005C6E5A"/>
    <w:rsid w:val="005C721F"/>
    <w:rsid w:val="005D014F"/>
    <w:rsid w:val="005D018C"/>
    <w:rsid w:val="005D5FB8"/>
    <w:rsid w:val="005D6589"/>
    <w:rsid w:val="005E00FA"/>
    <w:rsid w:val="005E29EC"/>
    <w:rsid w:val="005F036F"/>
    <w:rsid w:val="005F11E5"/>
    <w:rsid w:val="005F55FF"/>
    <w:rsid w:val="005F5611"/>
    <w:rsid w:val="005F7A16"/>
    <w:rsid w:val="0062379F"/>
    <w:rsid w:val="00627581"/>
    <w:rsid w:val="0063047A"/>
    <w:rsid w:val="00630673"/>
    <w:rsid w:val="00637120"/>
    <w:rsid w:val="006425A7"/>
    <w:rsid w:val="0065153A"/>
    <w:rsid w:val="00656679"/>
    <w:rsid w:val="00672561"/>
    <w:rsid w:val="006727C1"/>
    <w:rsid w:val="00675059"/>
    <w:rsid w:val="006803F7"/>
    <w:rsid w:val="00680B31"/>
    <w:rsid w:val="0068145C"/>
    <w:rsid w:val="00683EF2"/>
    <w:rsid w:val="00684280"/>
    <w:rsid w:val="00695EC9"/>
    <w:rsid w:val="006A588B"/>
    <w:rsid w:val="006A673A"/>
    <w:rsid w:val="006B4984"/>
    <w:rsid w:val="006C0FD9"/>
    <w:rsid w:val="006C3E18"/>
    <w:rsid w:val="006C44E2"/>
    <w:rsid w:val="006D1B3E"/>
    <w:rsid w:val="006E0AE1"/>
    <w:rsid w:val="006E1B3D"/>
    <w:rsid w:val="006E351E"/>
    <w:rsid w:val="006E6820"/>
    <w:rsid w:val="006F25E1"/>
    <w:rsid w:val="006F2CD8"/>
    <w:rsid w:val="006F7DCA"/>
    <w:rsid w:val="007073B1"/>
    <w:rsid w:val="0071341B"/>
    <w:rsid w:val="00713606"/>
    <w:rsid w:val="00717063"/>
    <w:rsid w:val="00717BFA"/>
    <w:rsid w:val="00727E85"/>
    <w:rsid w:val="00734673"/>
    <w:rsid w:val="00740E7F"/>
    <w:rsid w:val="007435BA"/>
    <w:rsid w:val="00745E7E"/>
    <w:rsid w:val="00747230"/>
    <w:rsid w:val="00751511"/>
    <w:rsid w:val="0076014F"/>
    <w:rsid w:val="00760C07"/>
    <w:rsid w:val="00760FEC"/>
    <w:rsid w:val="00761098"/>
    <w:rsid w:val="00764F00"/>
    <w:rsid w:val="007652CE"/>
    <w:rsid w:val="007661DA"/>
    <w:rsid w:val="00766602"/>
    <w:rsid w:val="0077349B"/>
    <w:rsid w:val="00775FA5"/>
    <w:rsid w:val="00786B4C"/>
    <w:rsid w:val="00790FA8"/>
    <w:rsid w:val="00793000"/>
    <w:rsid w:val="007A57F0"/>
    <w:rsid w:val="007A7797"/>
    <w:rsid w:val="007B0855"/>
    <w:rsid w:val="007B1419"/>
    <w:rsid w:val="007B1DCF"/>
    <w:rsid w:val="007B1E16"/>
    <w:rsid w:val="007B5F69"/>
    <w:rsid w:val="007B737D"/>
    <w:rsid w:val="007D169D"/>
    <w:rsid w:val="007E37E5"/>
    <w:rsid w:val="007E6E30"/>
    <w:rsid w:val="007F052C"/>
    <w:rsid w:val="007F15E7"/>
    <w:rsid w:val="00800F22"/>
    <w:rsid w:val="0080270B"/>
    <w:rsid w:val="008036F7"/>
    <w:rsid w:val="00807CE8"/>
    <w:rsid w:val="00810088"/>
    <w:rsid w:val="00813110"/>
    <w:rsid w:val="008133B0"/>
    <w:rsid w:val="00815941"/>
    <w:rsid w:val="008177F0"/>
    <w:rsid w:val="008178F5"/>
    <w:rsid w:val="00836F98"/>
    <w:rsid w:val="00845508"/>
    <w:rsid w:val="00847216"/>
    <w:rsid w:val="00847D66"/>
    <w:rsid w:val="00851066"/>
    <w:rsid w:val="00853E22"/>
    <w:rsid w:val="0085749B"/>
    <w:rsid w:val="0086192A"/>
    <w:rsid w:val="0086295F"/>
    <w:rsid w:val="00863CDE"/>
    <w:rsid w:val="00867F14"/>
    <w:rsid w:val="00877CBA"/>
    <w:rsid w:val="008858D7"/>
    <w:rsid w:val="008A0474"/>
    <w:rsid w:val="008A3663"/>
    <w:rsid w:val="008B5385"/>
    <w:rsid w:val="008B58B8"/>
    <w:rsid w:val="008B765E"/>
    <w:rsid w:val="008B7D20"/>
    <w:rsid w:val="008C104C"/>
    <w:rsid w:val="008C3A38"/>
    <w:rsid w:val="008C4772"/>
    <w:rsid w:val="008C5E67"/>
    <w:rsid w:val="008C66BE"/>
    <w:rsid w:val="008D1A51"/>
    <w:rsid w:val="008D4F35"/>
    <w:rsid w:val="008D6EB5"/>
    <w:rsid w:val="008E1553"/>
    <w:rsid w:val="008E268C"/>
    <w:rsid w:val="008F1C00"/>
    <w:rsid w:val="008F2D19"/>
    <w:rsid w:val="00901621"/>
    <w:rsid w:val="00904D06"/>
    <w:rsid w:val="00904F52"/>
    <w:rsid w:val="0091190A"/>
    <w:rsid w:val="00917F2E"/>
    <w:rsid w:val="009218D6"/>
    <w:rsid w:val="00924588"/>
    <w:rsid w:val="00926B09"/>
    <w:rsid w:val="00930D76"/>
    <w:rsid w:val="0093136C"/>
    <w:rsid w:val="0094120E"/>
    <w:rsid w:val="0094224B"/>
    <w:rsid w:val="00946D88"/>
    <w:rsid w:val="00955761"/>
    <w:rsid w:val="009661B7"/>
    <w:rsid w:val="00971814"/>
    <w:rsid w:val="00971F9F"/>
    <w:rsid w:val="00985312"/>
    <w:rsid w:val="00993817"/>
    <w:rsid w:val="009951D4"/>
    <w:rsid w:val="009A0DFB"/>
    <w:rsid w:val="009A2376"/>
    <w:rsid w:val="009B59B8"/>
    <w:rsid w:val="009B5C3A"/>
    <w:rsid w:val="009C133D"/>
    <w:rsid w:val="009C1E01"/>
    <w:rsid w:val="009C44F2"/>
    <w:rsid w:val="009D31CF"/>
    <w:rsid w:val="009E1274"/>
    <w:rsid w:val="009E1C1C"/>
    <w:rsid w:val="009E4663"/>
    <w:rsid w:val="009E5B38"/>
    <w:rsid w:val="009E6EA1"/>
    <w:rsid w:val="009F163D"/>
    <w:rsid w:val="009F28B1"/>
    <w:rsid w:val="009F3B72"/>
    <w:rsid w:val="009F446A"/>
    <w:rsid w:val="009F5052"/>
    <w:rsid w:val="009F790F"/>
    <w:rsid w:val="00A13F99"/>
    <w:rsid w:val="00A269CE"/>
    <w:rsid w:val="00A32630"/>
    <w:rsid w:val="00A358D5"/>
    <w:rsid w:val="00A37BBA"/>
    <w:rsid w:val="00A50F9C"/>
    <w:rsid w:val="00A56E64"/>
    <w:rsid w:val="00A662A5"/>
    <w:rsid w:val="00A70851"/>
    <w:rsid w:val="00A716C4"/>
    <w:rsid w:val="00A72BAE"/>
    <w:rsid w:val="00A73611"/>
    <w:rsid w:val="00A73987"/>
    <w:rsid w:val="00A769FD"/>
    <w:rsid w:val="00A7749A"/>
    <w:rsid w:val="00A812E4"/>
    <w:rsid w:val="00A81CD2"/>
    <w:rsid w:val="00A8325C"/>
    <w:rsid w:val="00A83A93"/>
    <w:rsid w:val="00A83F0A"/>
    <w:rsid w:val="00A84A49"/>
    <w:rsid w:val="00A90CAD"/>
    <w:rsid w:val="00A94162"/>
    <w:rsid w:val="00A95DB7"/>
    <w:rsid w:val="00A96370"/>
    <w:rsid w:val="00AA49F6"/>
    <w:rsid w:val="00AA4DE4"/>
    <w:rsid w:val="00AB5101"/>
    <w:rsid w:val="00AC37E7"/>
    <w:rsid w:val="00AD1B3A"/>
    <w:rsid w:val="00AD5157"/>
    <w:rsid w:val="00AE1178"/>
    <w:rsid w:val="00AE220D"/>
    <w:rsid w:val="00AE64C2"/>
    <w:rsid w:val="00AF04B8"/>
    <w:rsid w:val="00AF4F02"/>
    <w:rsid w:val="00B00B34"/>
    <w:rsid w:val="00B05448"/>
    <w:rsid w:val="00B062A9"/>
    <w:rsid w:val="00B106E6"/>
    <w:rsid w:val="00B143BF"/>
    <w:rsid w:val="00B32197"/>
    <w:rsid w:val="00B43AE7"/>
    <w:rsid w:val="00B44177"/>
    <w:rsid w:val="00B44AA4"/>
    <w:rsid w:val="00B50378"/>
    <w:rsid w:val="00B6086D"/>
    <w:rsid w:val="00B60D19"/>
    <w:rsid w:val="00B611AA"/>
    <w:rsid w:val="00B6229B"/>
    <w:rsid w:val="00B71BC4"/>
    <w:rsid w:val="00B724D5"/>
    <w:rsid w:val="00B76920"/>
    <w:rsid w:val="00B76ED3"/>
    <w:rsid w:val="00B80843"/>
    <w:rsid w:val="00B87AC5"/>
    <w:rsid w:val="00B9037B"/>
    <w:rsid w:val="00BA4288"/>
    <w:rsid w:val="00BA57CA"/>
    <w:rsid w:val="00BA5C61"/>
    <w:rsid w:val="00BB2535"/>
    <w:rsid w:val="00BB3AEB"/>
    <w:rsid w:val="00BC50E3"/>
    <w:rsid w:val="00BD264F"/>
    <w:rsid w:val="00BD512C"/>
    <w:rsid w:val="00BE7797"/>
    <w:rsid w:val="00BE79B9"/>
    <w:rsid w:val="00BF127F"/>
    <w:rsid w:val="00BF5362"/>
    <w:rsid w:val="00BF7959"/>
    <w:rsid w:val="00C01F56"/>
    <w:rsid w:val="00C0374E"/>
    <w:rsid w:val="00C06334"/>
    <w:rsid w:val="00C06D88"/>
    <w:rsid w:val="00C13822"/>
    <w:rsid w:val="00C154E1"/>
    <w:rsid w:val="00C205C7"/>
    <w:rsid w:val="00C26133"/>
    <w:rsid w:val="00C35B6D"/>
    <w:rsid w:val="00C460E5"/>
    <w:rsid w:val="00C52C2E"/>
    <w:rsid w:val="00C5688F"/>
    <w:rsid w:val="00C571F6"/>
    <w:rsid w:val="00C63FCB"/>
    <w:rsid w:val="00C71D48"/>
    <w:rsid w:val="00C76642"/>
    <w:rsid w:val="00C80D8C"/>
    <w:rsid w:val="00C921AF"/>
    <w:rsid w:val="00C96D56"/>
    <w:rsid w:val="00CA132B"/>
    <w:rsid w:val="00CA3275"/>
    <w:rsid w:val="00CB3691"/>
    <w:rsid w:val="00CB6480"/>
    <w:rsid w:val="00CC2163"/>
    <w:rsid w:val="00CC3F7A"/>
    <w:rsid w:val="00CC7AA6"/>
    <w:rsid w:val="00CD0992"/>
    <w:rsid w:val="00CD59EA"/>
    <w:rsid w:val="00CD6D21"/>
    <w:rsid w:val="00CE0DA3"/>
    <w:rsid w:val="00CE0F69"/>
    <w:rsid w:val="00CE3C6A"/>
    <w:rsid w:val="00CE4C4B"/>
    <w:rsid w:val="00CE5775"/>
    <w:rsid w:val="00CE5DA1"/>
    <w:rsid w:val="00CE6586"/>
    <w:rsid w:val="00CF725D"/>
    <w:rsid w:val="00D04BF0"/>
    <w:rsid w:val="00D15798"/>
    <w:rsid w:val="00D16F4D"/>
    <w:rsid w:val="00D222A0"/>
    <w:rsid w:val="00D23B95"/>
    <w:rsid w:val="00D25284"/>
    <w:rsid w:val="00D26A4B"/>
    <w:rsid w:val="00D2753C"/>
    <w:rsid w:val="00D30FCC"/>
    <w:rsid w:val="00D36626"/>
    <w:rsid w:val="00D512FA"/>
    <w:rsid w:val="00D56971"/>
    <w:rsid w:val="00D5710F"/>
    <w:rsid w:val="00D7009F"/>
    <w:rsid w:val="00D70682"/>
    <w:rsid w:val="00D769D7"/>
    <w:rsid w:val="00D80C3D"/>
    <w:rsid w:val="00D82EFA"/>
    <w:rsid w:val="00D929B7"/>
    <w:rsid w:val="00D96A3F"/>
    <w:rsid w:val="00D96EF7"/>
    <w:rsid w:val="00DA105D"/>
    <w:rsid w:val="00DA2163"/>
    <w:rsid w:val="00DA3ABF"/>
    <w:rsid w:val="00DA4919"/>
    <w:rsid w:val="00DA4FD7"/>
    <w:rsid w:val="00DB20D7"/>
    <w:rsid w:val="00DB289E"/>
    <w:rsid w:val="00DB3BB2"/>
    <w:rsid w:val="00DB6DA3"/>
    <w:rsid w:val="00DC6E3B"/>
    <w:rsid w:val="00DD273B"/>
    <w:rsid w:val="00DE2001"/>
    <w:rsid w:val="00DF3149"/>
    <w:rsid w:val="00DF7098"/>
    <w:rsid w:val="00DF72D5"/>
    <w:rsid w:val="00E012F8"/>
    <w:rsid w:val="00E07D31"/>
    <w:rsid w:val="00E07DAF"/>
    <w:rsid w:val="00E1488A"/>
    <w:rsid w:val="00E148DF"/>
    <w:rsid w:val="00E17752"/>
    <w:rsid w:val="00E217FF"/>
    <w:rsid w:val="00E303AC"/>
    <w:rsid w:val="00E35A69"/>
    <w:rsid w:val="00E3784D"/>
    <w:rsid w:val="00E462F7"/>
    <w:rsid w:val="00E5370B"/>
    <w:rsid w:val="00E571FC"/>
    <w:rsid w:val="00E57B74"/>
    <w:rsid w:val="00E6620E"/>
    <w:rsid w:val="00E74197"/>
    <w:rsid w:val="00E74DB2"/>
    <w:rsid w:val="00E80F73"/>
    <w:rsid w:val="00E82AA1"/>
    <w:rsid w:val="00E84366"/>
    <w:rsid w:val="00E905AC"/>
    <w:rsid w:val="00E931A6"/>
    <w:rsid w:val="00E93B26"/>
    <w:rsid w:val="00E94870"/>
    <w:rsid w:val="00EA170E"/>
    <w:rsid w:val="00EA402B"/>
    <w:rsid w:val="00EA7A1A"/>
    <w:rsid w:val="00EB31E0"/>
    <w:rsid w:val="00EB7121"/>
    <w:rsid w:val="00EC0EE6"/>
    <w:rsid w:val="00EC3D9F"/>
    <w:rsid w:val="00EC4279"/>
    <w:rsid w:val="00EC58B3"/>
    <w:rsid w:val="00EC72BC"/>
    <w:rsid w:val="00EE5A18"/>
    <w:rsid w:val="00EF1934"/>
    <w:rsid w:val="00EF7037"/>
    <w:rsid w:val="00F0517F"/>
    <w:rsid w:val="00F05930"/>
    <w:rsid w:val="00F10062"/>
    <w:rsid w:val="00F10547"/>
    <w:rsid w:val="00F1521D"/>
    <w:rsid w:val="00F16F5B"/>
    <w:rsid w:val="00F24B2A"/>
    <w:rsid w:val="00F26A5A"/>
    <w:rsid w:val="00F2707A"/>
    <w:rsid w:val="00F37509"/>
    <w:rsid w:val="00F3781E"/>
    <w:rsid w:val="00F432B8"/>
    <w:rsid w:val="00F45B27"/>
    <w:rsid w:val="00F46E77"/>
    <w:rsid w:val="00F47829"/>
    <w:rsid w:val="00F5103E"/>
    <w:rsid w:val="00F54CDB"/>
    <w:rsid w:val="00F551E6"/>
    <w:rsid w:val="00F71EDD"/>
    <w:rsid w:val="00F75C79"/>
    <w:rsid w:val="00F76584"/>
    <w:rsid w:val="00F76CA9"/>
    <w:rsid w:val="00F822B2"/>
    <w:rsid w:val="00F84604"/>
    <w:rsid w:val="00F851F5"/>
    <w:rsid w:val="00F9394B"/>
    <w:rsid w:val="00F95AC7"/>
    <w:rsid w:val="00F969E1"/>
    <w:rsid w:val="00FA3C6D"/>
    <w:rsid w:val="00FA6635"/>
    <w:rsid w:val="00FB5DE6"/>
    <w:rsid w:val="00FB5E28"/>
    <w:rsid w:val="00FB740A"/>
    <w:rsid w:val="00FC429B"/>
    <w:rsid w:val="00FC78CF"/>
    <w:rsid w:val="00FD3F31"/>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9D6247D"/>
  <w15:docId w15:val="{0400524A-BE01-400C-AEEC-5F667C87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5C3A"/>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character" w:customStyle="1" w:styleId="NichtaufgelsteErwhnung1">
    <w:name w:val="Nicht aufgelöste Erwähnung1"/>
    <w:basedOn w:val="Absatz-Standardschriftart"/>
    <w:uiPriority w:val="99"/>
    <w:semiHidden/>
    <w:unhideWhenUsed/>
    <w:rsid w:val="00A8325C"/>
    <w:rPr>
      <w:color w:val="605E5C"/>
      <w:shd w:val="clear" w:color="auto" w:fill="E1DFDD"/>
    </w:rPr>
  </w:style>
  <w:style w:type="paragraph" w:styleId="Listenabsatz">
    <w:name w:val="List Paragraph"/>
    <w:basedOn w:val="Standard"/>
    <w:uiPriority w:val="34"/>
    <w:qFormat/>
    <w:rsid w:val="00F432B8"/>
    <w:pPr>
      <w:ind w:left="720"/>
      <w:contextualSpacing/>
    </w:pPr>
  </w:style>
  <w:style w:type="paragraph" w:styleId="berarbeitung">
    <w:name w:val="Revision"/>
    <w:hidden/>
    <w:uiPriority w:val="99"/>
    <w:semiHidden/>
    <w:rsid w:val="006304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9CCDA-D90A-4D2B-8035-26D894D4B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966</Words>
  <Characters>5498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INDEX_Vorbericht EMO 2023</vt:lpstr>
    </vt:vector>
  </TitlesOfParts>
  <Company>INDEX-Werke GmbH &amp; Co. KG</Company>
  <LinksUpToDate>false</LinksUpToDate>
  <CharactersWithSpaces>6452</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INDEX_Vorbericht EMO 2023</dc:title>
  <dc:creator>INDEX-Werke GmbH &amp; Co. KG</dc:creator>
  <cp:lastModifiedBy>Kunze, Kathrin</cp:lastModifiedBy>
  <cp:revision>6</cp:revision>
  <cp:lastPrinted>2021-06-07T16:26:00Z</cp:lastPrinted>
  <dcterms:created xsi:type="dcterms:W3CDTF">2023-07-13T07:11:00Z</dcterms:created>
  <dcterms:modified xsi:type="dcterms:W3CDTF">2023-07-20T05:36:00Z</dcterms:modified>
</cp:coreProperties>
</file>