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681628" w14:textId="668DEB54" w:rsidR="00DD500E" w:rsidRPr="00FA35E6" w:rsidRDefault="00D66571" w:rsidP="00212D71">
      <w:pPr>
        <w:spacing w:line="360" w:lineRule="auto"/>
        <w:rPr>
          <w:rFonts w:ascii="Arial" w:hAnsi="Arial" w:cs="Arial"/>
          <w:b/>
          <w:bCs/>
          <w:sz w:val="26"/>
          <w:szCs w:val="26"/>
        </w:rPr>
      </w:pPr>
      <w:r w:rsidRPr="00FA35E6">
        <w:rPr>
          <w:rFonts w:ascii="Arial" w:hAnsi="Arial" w:cs="Arial"/>
          <w:b/>
          <w:bCs/>
          <w:sz w:val="26"/>
          <w:szCs w:val="26"/>
        </w:rPr>
        <w:t>T</w:t>
      </w:r>
      <w:r w:rsidR="00FA35E6" w:rsidRPr="00FA35E6">
        <w:rPr>
          <w:rFonts w:ascii="Arial" w:hAnsi="Arial" w:cs="Arial"/>
          <w:b/>
          <w:bCs/>
          <w:sz w:val="26"/>
          <w:szCs w:val="26"/>
        </w:rPr>
        <w:t>RAUB</w:t>
      </w:r>
      <w:r w:rsidRPr="00FA35E6">
        <w:rPr>
          <w:rFonts w:ascii="Arial" w:hAnsi="Arial" w:cs="Arial"/>
          <w:b/>
          <w:bCs/>
          <w:sz w:val="26"/>
          <w:szCs w:val="26"/>
        </w:rPr>
        <w:t xml:space="preserve"> und Mitsubishi </w:t>
      </w:r>
      <w:proofErr w:type="spellStart"/>
      <w:r w:rsidRPr="00FA35E6">
        <w:rPr>
          <w:rFonts w:ascii="Arial" w:hAnsi="Arial" w:cs="Arial"/>
          <w:b/>
          <w:bCs/>
          <w:sz w:val="26"/>
          <w:szCs w:val="26"/>
        </w:rPr>
        <w:t>Electric</w:t>
      </w:r>
      <w:proofErr w:type="spellEnd"/>
      <w:r w:rsidRPr="00FA35E6">
        <w:rPr>
          <w:rFonts w:ascii="Arial" w:hAnsi="Arial" w:cs="Arial"/>
          <w:b/>
          <w:bCs/>
          <w:sz w:val="26"/>
          <w:szCs w:val="26"/>
        </w:rPr>
        <w:t xml:space="preserve"> – </w:t>
      </w:r>
      <w:r w:rsidR="00DD500E" w:rsidRPr="00FA35E6">
        <w:rPr>
          <w:rFonts w:ascii="Arial" w:hAnsi="Arial" w:cs="Arial"/>
          <w:b/>
          <w:bCs/>
          <w:sz w:val="26"/>
          <w:szCs w:val="26"/>
        </w:rPr>
        <w:t>40 Jahre technologische Partnerschaft</w:t>
      </w:r>
    </w:p>
    <w:p w14:paraId="43E03F75" w14:textId="04DCA01D" w:rsidR="00DD500E" w:rsidRDefault="00DD500E" w:rsidP="00212D71">
      <w:pPr>
        <w:spacing w:line="360" w:lineRule="auto"/>
        <w:rPr>
          <w:rFonts w:ascii="Arial" w:hAnsi="Arial" w:cs="Arial"/>
          <w:sz w:val="22"/>
          <w:szCs w:val="22"/>
        </w:rPr>
      </w:pPr>
    </w:p>
    <w:p w14:paraId="578D4ABB" w14:textId="1270F869" w:rsidR="00D66571" w:rsidRDefault="00DD500E" w:rsidP="00702489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Auf der diesjährigen EMO in Mailand feierte nicht nur die gesamte Branche der Metallbearbeitung ihre Wiederauferstehung nach Corona. Die beiden Unternehmen </w:t>
      </w:r>
      <w:r w:rsidR="00FA35E6">
        <w:rPr>
          <w:rFonts w:ascii="Arial" w:hAnsi="Arial" w:cs="Arial"/>
          <w:color w:val="202122"/>
          <w:sz w:val="22"/>
          <w:szCs w:val="22"/>
        </w:rPr>
        <w:t>INDEX-Werke</w:t>
      </w:r>
      <w:r w:rsidR="007E5305">
        <w:rPr>
          <w:rFonts w:ascii="Arial" w:hAnsi="Arial" w:cs="Arial"/>
          <w:color w:val="202122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und Mitsubishi </w:t>
      </w:r>
      <w:proofErr w:type="spellStart"/>
      <w:r>
        <w:rPr>
          <w:rFonts w:ascii="Arial" w:hAnsi="Arial" w:cs="Arial"/>
          <w:sz w:val="22"/>
          <w:szCs w:val="22"/>
        </w:rPr>
        <w:t>Electric</w:t>
      </w:r>
      <w:proofErr w:type="spellEnd"/>
      <w:r>
        <w:rPr>
          <w:rFonts w:ascii="Arial" w:hAnsi="Arial" w:cs="Arial"/>
          <w:sz w:val="22"/>
          <w:szCs w:val="22"/>
        </w:rPr>
        <w:t xml:space="preserve"> CNC nutzten die erste Live-Begegnung </w:t>
      </w:r>
      <w:r w:rsidR="00702489">
        <w:rPr>
          <w:rFonts w:ascii="Arial" w:hAnsi="Arial" w:cs="Arial"/>
          <w:sz w:val="22"/>
          <w:szCs w:val="22"/>
        </w:rPr>
        <w:t>seit langem</w:t>
      </w:r>
      <w:r>
        <w:rPr>
          <w:rFonts w:ascii="Arial" w:hAnsi="Arial" w:cs="Arial"/>
          <w:sz w:val="22"/>
          <w:szCs w:val="22"/>
        </w:rPr>
        <w:t xml:space="preserve"> dafür</w:t>
      </w:r>
      <w:r w:rsidR="00702489">
        <w:rPr>
          <w:rFonts w:ascii="Arial" w:hAnsi="Arial" w:cs="Arial"/>
          <w:sz w:val="22"/>
          <w:szCs w:val="22"/>
        </w:rPr>
        <w:t>,</w:t>
      </w:r>
      <w:r>
        <w:rPr>
          <w:rFonts w:ascii="Arial" w:hAnsi="Arial" w:cs="Arial"/>
          <w:sz w:val="22"/>
          <w:szCs w:val="22"/>
        </w:rPr>
        <w:t xml:space="preserve"> ihre im Jahr 2020 40 Jahre währende Zusammenarbeit im Bereich Steuerungen zu feiern. </w:t>
      </w:r>
    </w:p>
    <w:p w14:paraId="5088B9C1" w14:textId="0BC4A0EF" w:rsidR="00D66571" w:rsidRDefault="00D66571" w:rsidP="00702489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5F8A691C" w14:textId="7C88B9BC" w:rsidR="00702489" w:rsidRDefault="00702489" w:rsidP="00702489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Dr. Ing. Dirk </w:t>
      </w:r>
      <w:proofErr w:type="spellStart"/>
      <w:r>
        <w:rPr>
          <w:rFonts w:ascii="Arial" w:hAnsi="Arial" w:cs="Arial"/>
          <w:sz w:val="22"/>
          <w:szCs w:val="22"/>
        </w:rPr>
        <w:t>Prust</w:t>
      </w:r>
      <w:proofErr w:type="spellEnd"/>
      <w:r w:rsidR="00DB1CB2">
        <w:rPr>
          <w:rFonts w:ascii="Arial" w:hAnsi="Arial" w:cs="Arial"/>
          <w:sz w:val="22"/>
          <w:szCs w:val="22"/>
        </w:rPr>
        <w:t>, Geschäftsführer Technik der I</w:t>
      </w:r>
      <w:r w:rsidR="00FA35E6">
        <w:rPr>
          <w:rFonts w:ascii="Arial" w:hAnsi="Arial" w:cs="Arial"/>
          <w:sz w:val="22"/>
          <w:szCs w:val="22"/>
        </w:rPr>
        <w:t>NDEX</w:t>
      </w:r>
      <w:r w:rsidR="00DB1CB2">
        <w:rPr>
          <w:rFonts w:ascii="Arial" w:hAnsi="Arial" w:cs="Arial"/>
          <w:sz w:val="22"/>
          <w:szCs w:val="22"/>
        </w:rPr>
        <w:t xml:space="preserve">-Gruppe </w:t>
      </w:r>
      <w:r w:rsidR="00FA35E6">
        <w:rPr>
          <w:rFonts w:ascii="Arial" w:hAnsi="Arial" w:cs="Arial"/>
          <w:sz w:val="22"/>
          <w:szCs w:val="22"/>
        </w:rPr>
        <w:t xml:space="preserve">(mit den Marken INDEX und TRAUB) </w:t>
      </w:r>
      <w:r w:rsidR="00DB1CB2">
        <w:rPr>
          <w:rFonts w:ascii="Arial" w:hAnsi="Arial" w:cs="Arial"/>
          <w:sz w:val="22"/>
          <w:szCs w:val="22"/>
        </w:rPr>
        <w:t xml:space="preserve">und </w:t>
      </w:r>
      <w:r w:rsidR="00FA35E6">
        <w:rPr>
          <w:rFonts w:ascii="Arial" w:hAnsi="Arial" w:cs="Arial"/>
          <w:sz w:val="22"/>
          <w:szCs w:val="22"/>
        </w:rPr>
        <w:t>Vorsitzender</w:t>
      </w:r>
      <w:r w:rsidR="00DB1CB2">
        <w:rPr>
          <w:rFonts w:ascii="Arial" w:hAnsi="Arial" w:cs="Arial"/>
          <w:sz w:val="22"/>
          <w:szCs w:val="22"/>
        </w:rPr>
        <w:t xml:space="preserve"> der Geschäftsleitung, </w:t>
      </w:r>
      <w:r>
        <w:rPr>
          <w:rFonts w:ascii="Arial" w:hAnsi="Arial" w:cs="Arial"/>
          <w:sz w:val="22"/>
          <w:szCs w:val="22"/>
        </w:rPr>
        <w:t xml:space="preserve">nahm auf der EMO aus den Händen </w:t>
      </w:r>
      <w:r w:rsidR="00D66571">
        <w:rPr>
          <w:rFonts w:ascii="Arial" w:hAnsi="Arial" w:cs="Arial"/>
          <w:sz w:val="22"/>
          <w:szCs w:val="22"/>
        </w:rPr>
        <w:t>von</w:t>
      </w:r>
      <w:r>
        <w:rPr>
          <w:rFonts w:ascii="Arial" w:hAnsi="Arial" w:cs="Arial"/>
          <w:sz w:val="22"/>
          <w:szCs w:val="22"/>
        </w:rPr>
        <w:t xml:space="preserve"> Mitsubishi</w:t>
      </w:r>
      <w:r w:rsidR="00D66571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7E5305">
        <w:rPr>
          <w:rFonts w:ascii="Arial" w:hAnsi="Arial" w:cs="Arial"/>
          <w:sz w:val="22"/>
          <w:szCs w:val="22"/>
        </w:rPr>
        <w:t>Electric</w:t>
      </w:r>
      <w:proofErr w:type="spellEnd"/>
      <w:r w:rsidR="007E5305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D66571">
        <w:rPr>
          <w:rFonts w:ascii="Arial" w:hAnsi="Arial" w:cs="Arial"/>
          <w:sz w:val="22"/>
          <w:szCs w:val="22"/>
        </w:rPr>
        <w:t>Deputy</w:t>
      </w:r>
      <w:proofErr w:type="spellEnd"/>
      <w:r w:rsidR="00D66571">
        <w:rPr>
          <w:rFonts w:ascii="Arial" w:hAnsi="Arial" w:cs="Arial"/>
          <w:sz w:val="22"/>
          <w:szCs w:val="22"/>
        </w:rPr>
        <w:t xml:space="preserve"> Senior General Manager</w:t>
      </w:r>
      <w:r>
        <w:rPr>
          <w:rFonts w:ascii="Arial" w:hAnsi="Arial" w:cs="Arial"/>
          <w:sz w:val="22"/>
          <w:szCs w:val="22"/>
        </w:rPr>
        <w:t xml:space="preserve"> </w:t>
      </w:r>
      <w:r w:rsidR="00D66571">
        <w:rPr>
          <w:rFonts w:ascii="Arial" w:hAnsi="Arial" w:cs="Arial"/>
          <w:sz w:val="22"/>
          <w:szCs w:val="22"/>
        </w:rPr>
        <w:t xml:space="preserve">Masaru </w:t>
      </w:r>
      <w:proofErr w:type="spellStart"/>
      <w:r w:rsidR="00D66571">
        <w:rPr>
          <w:rFonts w:ascii="Arial" w:hAnsi="Arial" w:cs="Arial"/>
          <w:sz w:val="22"/>
          <w:szCs w:val="22"/>
        </w:rPr>
        <w:t>Tashiro</w:t>
      </w:r>
      <w:proofErr w:type="spellEnd"/>
      <w:r>
        <w:rPr>
          <w:rFonts w:ascii="Arial" w:hAnsi="Arial" w:cs="Arial"/>
          <w:sz w:val="22"/>
          <w:szCs w:val="22"/>
        </w:rPr>
        <w:t xml:space="preserve"> als Geschenk zum Jubiläum einen Samurai-Helm entgegen. Dieser gilt in Japan als Symbol für eine erfolgreiche langjährige Partnerschaft zwischen zwei Unternehmen verbunden mit besten Wünschen für die Zukunft. </w:t>
      </w:r>
    </w:p>
    <w:p w14:paraId="04823032" w14:textId="4D0E6D25" w:rsidR="00DB1CB2" w:rsidRDefault="00DB1CB2" w:rsidP="00702489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30E516F7" w14:textId="1923BD8E" w:rsidR="00DB1CB2" w:rsidRPr="00DB1CB2" w:rsidRDefault="009B169A" w:rsidP="00101AA2">
      <w:p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i/>
          <w:iCs/>
          <w:noProof/>
          <w:sz w:val="18"/>
          <w:szCs w:val="18"/>
        </w:rPr>
        <w:drawing>
          <wp:inline distT="0" distB="0" distL="0" distR="0" wp14:anchorId="0B2B9EAC" wp14:editId="7ABB1D30">
            <wp:extent cx="5760720" cy="4149725"/>
            <wp:effectExtent l="0" t="0" r="5080" b="3175"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Grafik 3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4149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DB1CB2">
        <w:rPr>
          <w:rFonts w:ascii="Arial" w:hAnsi="Arial" w:cs="Arial"/>
          <w:i/>
          <w:iCs/>
          <w:sz w:val="18"/>
          <w:szCs w:val="18"/>
        </w:rPr>
        <w:br/>
      </w:r>
      <w:r w:rsidR="00101AA2">
        <w:rPr>
          <w:rFonts w:ascii="Arial" w:hAnsi="Arial" w:cs="Arial"/>
          <w:i/>
          <w:iCs/>
          <w:sz w:val="18"/>
          <w:szCs w:val="18"/>
        </w:rPr>
        <w:t xml:space="preserve">40 Jahre technologische Partnerschaft: Masaru </w:t>
      </w:r>
      <w:proofErr w:type="spellStart"/>
      <w:r w:rsidR="00101AA2">
        <w:rPr>
          <w:rFonts w:ascii="Arial" w:hAnsi="Arial" w:cs="Arial"/>
          <w:i/>
          <w:iCs/>
          <w:sz w:val="18"/>
          <w:szCs w:val="18"/>
        </w:rPr>
        <w:t>Tashiro</w:t>
      </w:r>
      <w:proofErr w:type="spellEnd"/>
      <w:r w:rsidR="00101AA2">
        <w:rPr>
          <w:rFonts w:ascii="Arial" w:hAnsi="Arial" w:cs="Arial"/>
          <w:i/>
          <w:iCs/>
          <w:sz w:val="18"/>
          <w:szCs w:val="18"/>
        </w:rPr>
        <w:t xml:space="preserve">, Mitsubishi </w:t>
      </w:r>
      <w:proofErr w:type="spellStart"/>
      <w:r w:rsidR="00101AA2">
        <w:rPr>
          <w:rFonts w:ascii="Arial" w:hAnsi="Arial" w:cs="Arial"/>
          <w:i/>
          <w:iCs/>
          <w:sz w:val="18"/>
          <w:szCs w:val="18"/>
        </w:rPr>
        <w:t>Electric</w:t>
      </w:r>
      <w:proofErr w:type="spellEnd"/>
      <w:r w:rsidR="00101AA2">
        <w:rPr>
          <w:rFonts w:ascii="Arial" w:hAnsi="Arial" w:cs="Arial"/>
          <w:i/>
          <w:iCs/>
          <w:sz w:val="18"/>
          <w:szCs w:val="18"/>
        </w:rPr>
        <w:t xml:space="preserve">, </w:t>
      </w:r>
      <w:r w:rsidR="00101AA2">
        <w:rPr>
          <w:rFonts w:ascii="Arial" w:hAnsi="Arial" w:cs="Arial"/>
          <w:i/>
          <w:iCs/>
          <w:sz w:val="18"/>
          <w:szCs w:val="18"/>
        </w:rPr>
        <w:br/>
        <w:t xml:space="preserve">und Dr. Dirk </w:t>
      </w:r>
      <w:proofErr w:type="spellStart"/>
      <w:r w:rsidR="00101AA2">
        <w:rPr>
          <w:rFonts w:ascii="Arial" w:hAnsi="Arial" w:cs="Arial"/>
          <w:i/>
          <w:iCs/>
          <w:sz w:val="18"/>
          <w:szCs w:val="18"/>
        </w:rPr>
        <w:t>Prust</w:t>
      </w:r>
      <w:proofErr w:type="spellEnd"/>
      <w:r w:rsidR="00101AA2">
        <w:rPr>
          <w:rFonts w:ascii="Arial" w:hAnsi="Arial" w:cs="Arial"/>
          <w:i/>
          <w:iCs/>
          <w:sz w:val="18"/>
          <w:szCs w:val="18"/>
        </w:rPr>
        <w:t>, INDEX, auf der EMO in Mailand</w:t>
      </w:r>
    </w:p>
    <w:p w14:paraId="18BDAE31" w14:textId="77777777" w:rsidR="007E5305" w:rsidRDefault="007E5305" w:rsidP="007E5305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2D2178F9" w14:textId="5655C9F8" w:rsidR="007E5305" w:rsidRPr="00D66571" w:rsidRDefault="007E5305" w:rsidP="007E5305">
      <w:pPr>
        <w:spacing w:line="360" w:lineRule="auto"/>
        <w:jc w:val="both"/>
        <w:rPr>
          <w:rFonts w:ascii="Arial" w:eastAsia="Times New Roman" w:hAnsi="Arial" w:cs="Arial"/>
          <w:sz w:val="22"/>
          <w:szCs w:val="22"/>
          <w:lang w:eastAsia="de-DE"/>
        </w:rPr>
      </w:pPr>
      <w:r>
        <w:rPr>
          <w:rFonts w:ascii="Arial" w:hAnsi="Arial" w:cs="Arial"/>
          <w:sz w:val="22"/>
          <w:szCs w:val="22"/>
        </w:rPr>
        <w:t xml:space="preserve">1980 wurde mit der ersten </w:t>
      </w:r>
      <w:r w:rsidR="00FA35E6">
        <w:rPr>
          <w:rFonts w:ascii="Arial" w:hAnsi="Arial" w:cs="Arial"/>
          <w:sz w:val="22"/>
          <w:szCs w:val="22"/>
        </w:rPr>
        <w:t>TRAUB</w:t>
      </w:r>
      <w:r>
        <w:rPr>
          <w:rFonts w:ascii="Arial" w:hAnsi="Arial" w:cs="Arial"/>
          <w:sz w:val="22"/>
          <w:szCs w:val="22"/>
        </w:rPr>
        <w:t xml:space="preserve"> TX-Steuerung der Grundstein für eine äußerst erfolgreiche Zusammenarbeit der beiden Unternehmen Traub und Mitsubishi </w:t>
      </w:r>
      <w:proofErr w:type="spellStart"/>
      <w:r>
        <w:rPr>
          <w:rFonts w:ascii="Arial" w:hAnsi="Arial" w:cs="Arial"/>
          <w:sz w:val="22"/>
          <w:szCs w:val="22"/>
        </w:rPr>
        <w:t>Electric</w:t>
      </w:r>
      <w:proofErr w:type="spellEnd"/>
      <w:r>
        <w:rPr>
          <w:rFonts w:ascii="Arial" w:hAnsi="Arial" w:cs="Arial"/>
          <w:sz w:val="22"/>
          <w:szCs w:val="22"/>
        </w:rPr>
        <w:t xml:space="preserve"> gelegt. Bis heute wird in einer eigenen T</w:t>
      </w:r>
      <w:r w:rsidR="00FA35E6">
        <w:rPr>
          <w:rFonts w:ascii="Arial" w:hAnsi="Arial" w:cs="Arial"/>
          <w:sz w:val="22"/>
          <w:szCs w:val="22"/>
        </w:rPr>
        <w:t>RAUB</w:t>
      </w:r>
      <w:r>
        <w:rPr>
          <w:rFonts w:ascii="Arial" w:hAnsi="Arial" w:cs="Arial"/>
          <w:sz w:val="22"/>
          <w:szCs w:val="22"/>
        </w:rPr>
        <w:t xml:space="preserve">-Entwicklungsabteilung im Mitsubishi-Werk in Japan permanent an </w:t>
      </w:r>
      <w:r>
        <w:rPr>
          <w:rFonts w:ascii="Arial" w:hAnsi="Arial" w:cs="Arial"/>
          <w:sz w:val="22"/>
          <w:szCs w:val="22"/>
        </w:rPr>
        <w:lastRenderedPageBreak/>
        <w:t xml:space="preserve">der Weiterentwicklung der </w:t>
      </w:r>
      <w:r w:rsidR="00FA35E6">
        <w:rPr>
          <w:rFonts w:ascii="Arial" w:hAnsi="Arial" w:cs="Arial"/>
          <w:sz w:val="22"/>
          <w:szCs w:val="22"/>
        </w:rPr>
        <w:t>TRAUB</w:t>
      </w:r>
      <w:r>
        <w:rPr>
          <w:rFonts w:ascii="Arial" w:hAnsi="Arial" w:cs="Arial"/>
          <w:sz w:val="22"/>
          <w:szCs w:val="22"/>
        </w:rPr>
        <w:t xml:space="preserve">-Steuerungen gearbeitet. Bei </w:t>
      </w:r>
      <w:r w:rsidR="00FA35E6">
        <w:rPr>
          <w:rFonts w:ascii="Arial" w:hAnsi="Arial" w:cs="Arial"/>
          <w:sz w:val="22"/>
          <w:szCs w:val="22"/>
        </w:rPr>
        <w:t>INDEX</w:t>
      </w:r>
      <w:r>
        <w:rPr>
          <w:rFonts w:ascii="Arial" w:hAnsi="Arial" w:cs="Arial"/>
          <w:sz w:val="22"/>
          <w:szCs w:val="22"/>
        </w:rPr>
        <w:t xml:space="preserve"> sorgen eigene Entwicklerteams für die Einbindung T</w:t>
      </w:r>
      <w:r w:rsidR="00FA35E6">
        <w:rPr>
          <w:rFonts w:ascii="Arial" w:hAnsi="Arial" w:cs="Arial"/>
          <w:sz w:val="22"/>
          <w:szCs w:val="22"/>
        </w:rPr>
        <w:t>RAUB</w:t>
      </w:r>
      <w:r>
        <w:rPr>
          <w:rFonts w:ascii="Arial" w:hAnsi="Arial" w:cs="Arial"/>
          <w:sz w:val="22"/>
          <w:szCs w:val="22"/>
        </w:rPr>
        <w:t xml:space="preserve">-spezifischer Features und die Anpassung an die jeweiligen Maschinentypen und spezifischen Bearbeitungsanforderungen. Mit der neuesten CNC-Steuerung TX8i-sV8, der inzwischen siebten gemeinsam entwickelten Steuerungsgeneration, </w:t>
      </w:r>
      <w:r w:rsidR="00FA35E6">
        <w:rPr>
          <w:rFonts w:ascii="Arial" w:hAnsi="Arial" w:cs="Arial"/>
          <w:sz w:val="22"/>
          <w:szCs w:val="22"/>
        </w:rPr>
        <w:t>sind die</w:t>
      </w:r>
      <w:r>
        <w:rPr>
          <w:rFonts w:ascii="Arial" w:hAnsi="Arial" w:cs="Arial"/>
          <w:sz w:val="22"/>
          <w:szCs w:val="22"/>
        </w:rPr>
        <w:t xml:space="preserve"> </w:t>
      </w:r>
      <w:r w:rsidR="00FA35E6">
        <w:rPr>
          <w:rFonts w:ascii="Arial" w:hAnsi="Arial" w:cs="Arial"/>
          <w:sz w:val="22"/>
          <w:szCs w:val="22"/>
        </w:rPr>
        <w:t>TRAUB Drehmaschinen</w:t>
      </w:r>
      <w:r>
        <w:rPr>
          <w:rFonts w:ascii="Arial" w:hAnsi="Arial" w:cs="Arial"/>
          <w:sz w:val="22"/>
          <w:szCs w:val="22"/>
        </w:rPr>
        <w:t xml:space="preserve"> bestens gerüstet für die Anforderungen der Smart Factory und die damit einher gehende digitale Transformation des Fertigungsprozesses.</w:t>
      </w:r>
    </w:p>
    <w:p w14:paraId="1FB7B86C" w14:textId="309598F9" w:rsidR="00DD500E" w:rsidRDefault="00D66571" w:rsidP="00702489">
      <w:pPr>
        <w:pStyle w:val="bodytext"/>
        <w:spacing w:before="300" w:beforeAutospacing="0" w:after="375" w:afterAutospacing="0"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Die beiden</w:t>
      </w:r>
      <w:r w:rsidR="00DD500E">
        <w:rPr>
          <w:rFonts w:ascii="Arial" w:hAnsi="Arial" w:cs="Arial"/>
          <w:sz w:val="22"/>
          <w:szCs w:val="22"/>
        </w:rPr>
        <w:t xml:space="preserve"> Unternehmen </w:t>
      </w:r>
      <w:r w:rsidR="00FA35E6">
        <w:rPr>
          <w:rFonts w:ascii="Arial" w:hAnsi="Arial" w:cs="Arial"/>
          <w:sz w:val="22"/>
          <w:szCs w:val="22"/>
        </w:rPr>
        <w:t>INDEX</w:t>
      </w:r>
      <w:r>
        <w:rPr>
          <w:rFonts w:ascii="Arial" w:hAnsi="Arial" w:cs="Arial"/>
          <w:sz w:val="22"/>
          <w:szCs w:val="22"/>
        </w:rPr>
        <w:t xml:space="preserve"> und Mitsubishi </w:t>
      </w:r>
      <w:proofErr w:type="spellStart"/>
      <w:r>
        <w:rPr>
          <w:rFonts w:ascii="Arial" w:hAnsi="Arial" w:cs="Arial"/>
          <w:sz w:val="22"/>
          <w:szCs w:val="22"/>
        </w:rPr>
        <w:t>Electric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r w:rsidR="00DD500E">
        <w:rPr>
          <w:rFonts w:ascii="Arial" w:hAnsi="Arial" w:cs="Arial"/>
          <w:sz w:val="22"/>
          <w:szCs w:val="22"/>
        </w:rPr>
        <w:t xml:space="preserve">sind seit vielen Jahrzehnten erfolgreich am Markt tätig. Die </w:t>
      </w:r>
      <w:r w:rsidR="00FA35E6">
        <w:rPr>
          <w:rFonts w:ascii="Arial" w:hAnsi="Arial" w:cs="Arial"/>
          <w:sz w:val="22"/>
          <w:szCs w:val="22"/>
        </w:rPr>
        <w:t>TRAUB</w:t>
      </w:r>
      <w:r w:rsidR="00DD500E" w:rsidRPr="00DD500E">
        <w:rPr>
          <w:rFonts w:ascii="Arial" w:hAnsi="Arial" w:cs="Arial"/>
          <w:sz w:val="22"/>
          <w:szCs w:val="22"/>
        </w:rPr>
        <w:t xml:space="preserve"> Drehmaschinen GmbH </w:t>
      </w:r>
      <w:r w:rsidR="00DD500E">
        <w:rPr>
          <w:rFonts w:ascii="Arial" w:hAnsi="Arial" w:cs="Arial"/>
          <w:sz w:val="22"/>
          <w:szCs w:val="22"/>
        </w:rPr>
        <w:t xml:space="preserve">wurde 1938 von Hermann Traub, dem </w:t>
      </w:r>
      <w:r w:rsidR="00DD500E" w:rsidRPr="00DD500E">
        <w:rPr>
          <w:rFonts w:ascii="Arial" w:hAnsi="Arial" w:cs="Arial"/>
          <w:sz w:val="22"/>
          <w:szCs w:val="22"/>
        </w:rPr>
        <w:t xml:space="preserve">Erfinder des </w:t>
      </w:r>
      <w:proofErr w:type="spellStart"/>
      <w:r w:rsidR="00DD500E" w:rsidRPr="00DD500E">
        <w:rPr>
          <w:rFonts w:ascii="Arial" w:hAnsi="Arial" w:cs="Arial"/>
          <w:sz w:val="22"/>
          <w:szCs w:val="22"/>
        </w:rPr>
        <w:t>Einspindel</w:t>
      </w:r>
      <w:proofErr w:type="spellEnd"/>
      <w:r w:rsidR="00DD500E" w:rsidRPr="00DD500E">
        <w:rPr>
          <w:rFonts w:ascii="Arial" w:hAnsi="Arial" w:cs="Arial"/>
          <w:sz w:val="22"/>
          <w:szCs w:val="22"/>
        </w:rPr>
        <w:t xml:space="preserve">-Drehautomaten </w:t>
      </w:r>
      <w:r w:rsidR="00DD500E">
        <w:rPr>
          <w:rFonts w:ascii="Arial" w:hAnsi="Arial" w:cs="Arial"/>
          <w:sz w:val="22"/>
          <w:szCs w:val="22"/>
        </w:rPr>
        <w:t>ge</w:t>
      </w:r>
      <w:r w:rsidR="00DD500E" w:rsidRPr="00DD500E">
        <w:rPr>
          <w:rFonts w:ascii="Arial" w:hAnsi="Arial" w:cs="Arial"/>
          <w:sz w:val="22"/>
          <w:szCs w:val="22"/>
        </w:rPr>
        <w:t>gründet</w:t>
      </w:r>
      <w:r w:rsidR="00DD500E">
        <w:rPr>
          <w:rFonts w:ascii="Arial" w:hAnsi="Arial" w:cs="Arial"/>
          <w:sz w:val="22"/>
          <w:szCs w:val="22"/>
        </w:rPr>
        <w:t xml:space="preserve">. </w:t>
      </w:r>
      <w:r>
        <w:rPr>
          <w:rFonts w:ascii="Arial" w:hAnsi="Arial" w:cs="Arial"/>
          <w:color w:val="202122"/>
          <w:sz w:val="22"/>
          <w:szCs w:val="22"/>
        </w:rPr>
        <w:t>Zu</w:t>
      </w:r>
      <w:r w:rsidR="00DD500E">
        <w:rPr>
          <w:rFonts w:ascii="Arial" w:hAnsi="Arial" w:cs="Arial"/>
          <w:color w:val="202122"/>
          <w:sz w:val="22"/>
          <w:szCs w:val="22"/>
        </w:rPr>
        <w:t xml:space="preserve"> Beginn der 1990er Jahre</w:t>
      </w:r>
      <w:r w:rsidR="00DD500E" w:rsidRPr="00DD500E">
        <w:rPr>
          <w:rFonts w:ascii="Arial" w:hAnsi="Arial" w:cs="Arial"/>
          <w:color w:val="202122"/>
          <w:sz w:val="22"/>
          <w:szCs w:val="22"/>
        </w:rPr>
        <w:t xml:space="preserve"> </w:t>
      </w:r>
      <w:r w:rsidR="00DD500E">
        <w:rPr>
          <w:rFonts w:ascii="Arial" w:hAnsi="Arial" w:cs="Arial"/>
          <w:color w:val="202122"/>
          <w:sz w:val="22"/>
          <w:szCs w:val="22"/>
        </w:rPr>
        <w:t>zählte</w:t>
      </w:r>
      <w:r w:rsidR="00DD500E" w:rsidRPr="00DD500E">
        <w:rPr>
          <w:rFonts w:ascii="Arial" w:hAnsi="Arial" w:cs="Arial"/>
          <w:color w:val="202122"/>
          <w:sz w:val="22"/>
          <w:szCs w:val="22"/>
        </w:rPr>
        <w:t xml:space="preserve"> </w:t>
      </w:r>
      <w:r w:rsidR="00FA35E6">
        <w:rPr>
          <w:rFonts w:ascii="Arial" w:hAnsi="Arial" w:cs="Arial"/>
          <w:color w:val="202122"/>
          <w:sz w:val="22"/>
          <w:szCs w:val="22"/>
        </w:rPr>
        <w:t>TRAUB</w:t>
      </w:r>
      <w:r w:rsidR="00DD500E" w:rsidRPr="00DD500E">
        <w:rPr>
          <w:rFonts w:ascii="Arial" w:hAnsi="Arial" w:cs="Arial"/>
          <w:color w:val="202122"/>
          <w:sz w:val="22"/>
          <w:szCs w:val="22"/>
        </w:rPr>
        <w:t xml:space="preserve"> </w:t>
      </w:r>
      <w:r w:rsidR="00DD500E">
        <w:rPr>
          <w:rFonts w:ascii="Arial" w:hAnsi="Arial" w:cs="Arial"/>
          <w:color w:val="202122"/>
          <w:sz w:val="22"/>
          <w:szCs w:val="22"/>
        </w:rPr>
        <w:t>zu den</w:t>
      </w:r>
      <w:r w:rsidR="00DD500E" w:rsidRPr="00DD500E">
        <w:rPr>
          <w:rFonts w:ascii="Arial" w:hAnsi="Arial" w:cs="Arial"/>
          <w:color w:val="202122"/>
          <w:sz w:val="22"/>
          <w:szCs w:val="22"/>
        </w:rPr>
        <w:t xml:space="preserve"> größten europäischen Werkzeugmaschinenhersteller</w:t>
      </w:r>
      <w:r w:rsidR="00DD500E">
        <w:rPr>
          <w:rFonts w:ascii="Arial" w:hAnsi="Arial" w:cs="Arial"/>
          <w:color w:val="202122"/>
          <w:sz w:val="22"/>
          <w:szCs w:val="22"/>
        </w:rPr>
        <w:t xml:space="preserve">n. Seit 1997 </w:t>
      </w:r>
      <w:r w:rsidR="00FA35E6">
        <w:rPr>
          <w:rFonts w:ascii="Arial" w:hAnsi="Arial" w:cs="Arial"/>
          <w:color w:val="202122"/>
          <w:sz w:val="22"/>
          <w:szCs w:val="22"/>
        </w:rPr>
        <w:t>ist die Marke TRAUB</w:t>
      </w:r>
      <w:r w:rsidR="00DD500E">
        <w:rPr>
          <w:rFonts w:ascii="Arial" w:hAnsi="Arial" w:cs="Arial"/>
          <w:color w:val="202122"/>
          <w:sz w:val="22"/>
          <w:szCs w:val="22"/>
        </w:rPr>
        <w:t xml:space="preserve"> </w:t>
      </w:r>
      <w:r w:rsidR="00FA35E6">
        <w:rPr>
          <w:rFonts w:ascii="Arial" w:hAnsi="Arial" w:cs="Arial"/>
          <w:color w:val="202122"/>
          <w:sz w:val="22"/>
          <w:szCs w:val="22"/>
        </w:rPr>
        <w:t>fester Bestandteil der INDEX</w:t>
      </w:r>
      <w:r w:rsidR="00DD500E">
        <w:rPr>
          <w:rFonts w:ascii="Arial" w:hAnsi="Arial" w:cs="Arial"/>
          <w:color w:val="202122"/>
          <w:sz w:val="22"/>
          <w:szCs w:val="22"/>
        </w:rPr>
        <w:t xml:space="preserve">-Gruppe. </w:t>
      </w:r>
      <w:r w:rsidR="00DD500E">
        <w:rPr>
          <w:rFonts w:ascii="Arial" w:hAnsi="Arial" w:cs="Arial"/>
          <w:sz w:val="22"/>
          <w:szCs w:val="22"/>
        </w:rPr>
        <w:t>Die</w:t>
      </w:r>
      <w:r>
        <w:rPr>
          <w:rFonts w:ascii="Arial" w:hAnsi="Arial" w:cs="Arial"/>
          <w:sz w:val="22"/>
          <w:szCs w:val="22"/>
        </w:rPr>
        <w:t>se</w:t>
      </w:r>
      <w:r w:rsidR="00DD500E">
        <w:rPr>
          <w:rFonts w:ascii="Arial" w:hAnsi="Arial" w:cs="Arial"/>
          <w:sz w:val="22"/>
          <w:szCs w:val="22"/>
        </w:rPr>
        <w:t xml:space="preserve"> </w:t>
      </w:r>
      <w:r w:rsidR="00DD500E" w:rsidRPr="00DD500E">
        <w:rPr>
          <w:rFonts w:ascii="Arial" w:hAnsi="Arial" w:cs="Arial"/>
          <w:sz w:val="22"/>
          <w:szCs w:val="22"/>
        </w:rPr>
        <w:t xml:space="preserve">beliefert </w:t>
      </w:r>
      <w:r w:rsidR="00DD500E">
        <w:rPr>
          <w:rFonts w:ascii="Arial" w:hAnsi="Arial" w:cs="Arial"/>
          <w:sz w:val="22"/>
          <w:szCs w:val="22"/>
        </w:rPr>
        <w:t xml:space="preserve">eine Vielzahl von Branchen, darunter </w:t>
      </w:r>
      <w:r w:rsidR="00DD500E" w:rsidRPr="00DD500E">
        <w:rPr>
          <w:rFonts w:ascii="Arial" w:hAnsi="Arial" w:cs="Arial"/>
          <w:sz w:val="22"/>
          <w:szCs w:val="22"/>
        </w:rPr>
        <w:t>die Automobil</w:t>
      </w:r>
      <w:r w:rsidR="00DD500E">
        <w:rPr>
          <w:rFonts w:ascii="Arial" w:hAnsi="Arial" w:cs="Arial"/>
          <w:sz w:val="22"/>
          <w:szCs w:val="22"/>
        </w:rPr>
        <w:t>industrie und ihre Zulieferer</w:t>
      </w:r>
      <w:r w:rsidR="00DD500E" w:rsidRPr="00DD500E">
        <w:rPr>
          <w:rFonts w:ascii="Arial" w:hAnsi="Arial" w:cs="Arial"/>
          <w:sz w:val="22"/>
          <w:szCs w:val="22"/>
        </w:rPr>
        <w:t xml:space="preserve">, </w:t>
      </w:r>
      <w:r w:rsidR="00DD500E">
        <w:rPr>
          <w:rFonts w:ascii="Arial" w:hAnsi="Arial" w:cs="Arial"/>
          <w:sz w:val="22"/>
          <w:szCs w:val="22"/>
        </w:rPr>
        <w:t xml:space="preserve">den Maschinenbau, </w:t>
      </w:r>
      <w:r w:rsidR="00DD500E" w:rsidRPr="00DD500E">
        <w:rPr>
          <w:rFonts w:ascii="Arial" w:hAnsi="Arial" w:cs="Arial"/>
          <w:sz w:val="22"/>
          <w:szCs w:val="22"/>
        </w:rPr>
        <w:t xml:space="preserve">die Elektronikindustrie und die Medizintechnik sowie </w:t>
      </w:r>
      <w:r w:rsidR="00DD500E">
        <w:rPr>
          <w:rFonts w:ascii="Arial" w:hAnsi="Arial" w:cs="Arial"/>
          <w:sz w:val="22"/>
          <w:szCs w:val="22"/>
        </w:rPr>
        <w:t xml:space="preserve">die </w:t>
      </w:r>
      <w:r w:rsidR="00DD500E" w:rsidRPr="00DD500E">
        <w:rPr>
          <w:rFonts w:ascii="Arial" w:hAnsi="Arial" w:cs="Arial"/>
          <w:sz w:val="22"/>
          <w:szCs w:val="22"/>
        </w:rPr>
        <w:t>Luft- und Raumfahrt mit CNC-Drehmaschinen</w:t>
      </w:r>
      <w:r w:rsidR="00DD500E">
        <w:rPr>
          <w:rFonts w:ascii="Arial" w:hAnsi="Arial" w:cs="Arial"/>
          <w:sz w:val="22"/>
          <w:szCs w:val="22"/>
        </w:rPr>
        <w:t xml:space="preserve"> und Dreh-/Fräszentren und </w:t>
      </w:r>
      <w:r w:rsidR="00DD500E" w:rsidRPr="00DD500E">
        <w:rPr>
          <w:rFonts w:ascii="Arial" w:hAnsi="Arial" w:cs="Arial"/>
          <w:color w:val="202122"/>
          <w:sz w:val="22"/>
          <w:szCs w:val="22"/>
        </w:rPr>
        <w:t xml:space="preserve">ist weltweit mit sechs Produktionsstandorten, </w:t>
      </w:r>
      <w:r w:rsidR="00FA35E6">
        <w:rPr>
          <w:rFonts w:ascii="Arial" w:hAnsi="Arial" w:cs="Arial"/>
          <w:color w:val="202122"/>
          <w:sz w:val="22"/>
          <w:szCs w:val="22"/>
        </w:rPr>
        <w:t>sechs</w:t>
      </w:r>
      <w:r w:rsidR="00DD500E" w:rsidRPr="00DD500E">
        <w:rPr>
          <w:rFonts w:ascii="Arial" w:hAnsi="Arial" w:cs="Arial"/>
          <w:color w:val="202122"/>
          <w:sz w:val="22"/>
          <w:szCs w:val="22"/>
        </w:rPr>
        <w:t xml:space="preserve"> internationalen Vertriebs- und Servicegesellschaften sowie 80 Vertretungen aktiv.</w:t>
      </w:r>
    </w:p>
    <w:p w14:paraId="7DAE4BE1" w14:textId="3736667F" w:rsidR="00DD500E" w:rsidRPr="007E5305" w:rsidRDefault="00DD500E" w:rsidP="007E5305">
      <w:pPr>
        <w:pStyle w:val="StandardWeb"/>
        <w:spacing w:line="360" w:lineRule="auto"/>
        <w:jc w:val="both"/>
        <w:textAlignment w:val="baseline"/>
        <w:rPr>
          <w:rFonts w:ascii="Arial" w:hAnsi="Arial" w:cs="Arial"/>
          <w:color w:val="000000"/>
          <w:sz w:val="22"/>
          <w:szCs w:val="22"/>
        </w:rPr>
      </w:pPr>
      <w:r w:rsidRPr="00212D71">
        <w:rPr>
          <w:rFonts w:ascii="Arial" w:hAnsi="Arial" w:cs="Arial"/>
          <w:sz w:val="22"/>
          <w:szCs w:val="22"/>
        </w:rPr>
        <w:t xml:space="preserve">Mitsubishi </w:t>
      </w:r>
      <w:proofErr w:type="spellStart"/>
      <w:r>
        <w:rPr>
          <w:rFonts w:ascii="Arial" w:hAnsi="Arial" w:cs="Arial"/>
          <w:sz w:val="22"/>
          <w:szCs w:val="22"/>
        </w:rPr>
        <w:t>Electric</w:t>
      </w:r>
      <w:proofErr w:type="spellEnd"/>
      <w:r>
        <w:rPr>
          <w:rFonts w:ascii="Arial" w:hAnsi="Arial" w:cs="Arial"/>
          <w:sz w:val="22"/>
          <w:szCs w:val="22"/>
        </w:rPr>
        <w:t xml:space="preserve"> gehört seit langem zu den Großen in der Riege der </w:t>
      </w:r>
      <w:r w:rsidRPr="00212D71">
        <w:rPr>
          <w:rFonts w:ascii="Arial" w:hAnsi="Arial" w:cs="Arial"/>
          <w:sz w:val="22"/>
          <w:szCs w:val="22"/>
        </w:rPr>
        <w:t>CNC-Hersteller weltweit</w:t>
      </w:r>
      <w:r>
        <w:rPr>
          <w:rFonts w:ascii="Arial" w:hAnsi="Arial" w:cs="Arial"/>
          <w:sz w:val="22"/>
          <w:szCs w:val="22"/>
        </w:rPr>
        <w:t xml:space="preserve">. Das Produktprogramm umfasst </w:t>
      </w:r>
      <w:r w:rsidRPr="00212D71">
        <w:rPr>
          <w:rFonts w:ascii="Arial" w:hAnsi="Arial" w:cs="Arial"/>
          <w:color w:val="000000"/>
          <w:sz w:val="22"/>
          <w:szCs w:val="22"/>
        </w:rPr>
        <w:t>CNC-Steuerungen, Antriebseinheiten, Servomotoren, Spindelmotoren, Softwaretools</w:t>
      </w:r>
      <w:r w:rsidR="00D66571">
        <w:rPr>
          <w:rFonts w:ascii="Arial" w:hAnsi="Arial" w:cs="Arial"/>
          <w:color w:val="000000"/>
          <w:sz w:val="22"/>
          <w:szCs w:val="22"/>
        </w:rPr>
        <w:t xml:space="preserve"> sowie Lösungen im</w:t>
      </w:r>
      <w:r w:rsidRPr="00212D71">
        <w:rPr>
          <w:rFonts w:ascii="Arial" w:hAnsi="Arial" w:cs="Arial"/>
          <w:color w:val="000000"/>
          <w:sz w:val="22"/>
          <w:szCs w:val="22"/>
        </w:rPr>
        <w:t xml:space="preserve"> Bereich der industriellen Automation </w:t>
      </w:r>
      <w:r w:rsidR="00D66571">
        <w:rPr>
          <w:rFonts w:ascii="Arial" w:hAnsi="Arial" w:cs="Arial"/>
          <w:color w:val="000000"/>
          <w:sz w:val="22"/>
          <w:szCs w:val="22"/>
        </w:rPr>
        <w:t xml:space="preserve">von </w:t>
      </w:r>
      <w:r w:rsidRPr="00212D71">
        <w:rPr>
          <w:rFonts w:ascii="Arial" w:hAnsi="Arial" w:cs="Arial"/>
          <w:color w:val="000000"/>
          <w:sz w:val="22"/>
          <w:szCs w:val="22"/>
        </w:rPr>
        <w:t xml:space="preserve">Industrierobotern über SPS bis hin zu kompletten EDM-Systemen. </w:t>
      </w:r>
      <w:r>
        <w:rPr>
          <w:rFonts w:ascii="Arial" w:hAnsi="Arial" w:cs="Arial"/>
          <w:sz w:val="22"/>
          <w:szCs w:val="22"/>
        </w:rPr>
        <w:t xml:space="preserve">Gegründet 1921, mitten in der größten Weltwirtschaftskrise und am Beginn des „elektrischen“ Zeitalters ist auch für Mitsubishi </w:t>
      </w:r>
      <w:proofErr w:type="spellStart"/>
      <w:r>
        <w:rPr>
          <w:rFonts w:ascii="Arial" w:hAnsi="Arial" w:cs="Arial"/>
          <w:sz w:val="22"/>
          <w:szCs w:val="22"/>
        </w:rPr>
        <w:t>Electric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r w:rsidR="00D66571">
        <w:rPr>
          <w:rFonts w:ascii="Arial" w:hAnsi="Arial" w:cs="Arial"/>
          <w:sz w:val="22"/>
          <w:szCs w:val="22"/>
        </w:rPr>
        <w:t xml:space="preserve">und seine weltweit 150.000 Mitarbeiter </w:t>
      </w:r>
      <w:r>
        <w:rPr>
          <w:rFonts w:ascii="Arial" w:hAnsi="Arial" w:cs="Arial"/>
          <w:sz w:val="22"/>
          <w:szCs w:val="22"/>
        </w:rPr>
        <w:t>das Jahr 2021 mit dem 100jährigen Bestehen ein Jubiläumsjahr.</w:t>
      </w:r>
      <w:r w:rsidR="00D66571">
        <w:rPr>
          <w:rFonts w:ascii="Arial" w:hAnsi="Arial" w:cs="Arial"/>
          <w:sz w:val="22"/>
          <w:szCs w:val="22"/>
        </w:rPr>
        <w:t xml:space="preserve"> </w:t>
      </w:r>
      <w:r w:rsidRPr="00212D71">
        <w:rPr>
          <w:rFonts w:ascii="Arial" w:hAnsi="Arial" w:cs="Arial"/>
          <w:color w:val="000000"/>
          <w:sz w:val="22"/>
          <w:szCs w:val="22"/>
        </w:rPr>
        <w:t xml:space="preserve">1978 </w:t>
      </w:r>
      <w:r w:rsidR="00D66571">
        <w:rPr>
          <w:rFonts w:ascii="Arial" w:hAnsi="Arial" w:cs="Arial"/>
          <w:color w:val="000000"/>
          <w:sz w:val="22"/>
          <w:szCs w:val="22"/>
        </w:rPr>
        <w:t xml:space="preserve">wurde die deutsche Tochtergesellschaft mit Sitz in Ratingen gegründet. Dort befindet sich auch die </w:t>
      </w:r>
      <w:r w:rsidR="00D66571" w:rsidRPr="00212D71">
        <w:rPr>
          <w:rFonts w:ascii="Arial" w:hAnsi="Arial" w:cs="Arial"/>
          <w:color w:val="000000"/>
          <w:sz w:val="22"/>
          <w:szCs w:val="22"/>
        </w:rPr>
        <w:t xml:space="preserve">Europazentrale </w:t>
      </w:r>
      <w:r w:rsidR="00D66571">
        <w:rPr>
          <w:rFonts w:ascii="Arial" w:hAnsi="Arial" w:cs="Arial"/>
          <w:color w:val="000000"/>
          <w:sz w:val="22"/>
          <w:szCs w:val="22"/>
        </w:rPr>
        <w:t xml:space="preserve">von </w:t>
      </w:r>
      <w:r w:rsidRPr="00212D71">
        <w:rPr>
          <w:rFonts w:ascii="Arial" w:hAnsi="Arial" w:cs="Arial"/>
          <w:color w:val="000000"/>
          <w:sz w:val="22"/>
          <w:szCs w:val="22"/>
        </w:rPr>
        <w:t xml:space="preserve">Mitsubishi </w:t>
      </w:r>
      <w:proofErr w:type="spellStart"/>
      <w:r w:rsidRPr="00212D71">
        <w:rPr>
          <w:rFonts w:ascii="Arial" w:hAnsi="Arial" w:cs="Arial"/>
          <w:color w:val="000000"/>
          <w:sz w:val="22"/>
          <w:szCs w:val="22"/>
        </w:rPr>
        <w:t>Electric</w:t>
      </w:r>
      <w:proofErr w:type="spellEnd"/>
      <w:r w:rsidRPr="00212D71">
        <w:rPr>
          <w:rFonts w:ascii="Arial" w:hAnsi="Arial" w:cs="Arial"/>
          <w:color w:val="000000"/>
          <w:sz w:val="22"/>
          <w:szCs w:val="22"/>
        </w:rPr>
        <w:t xml:space="preserve">. </w:t>
      </w:r>
    </w:p>
    <w:p w14:paraId="24F05A5B" w14:textId="77777777" w:rsidR="007E5305" w:rsidRPr="007E5305" w:rsidRDefault="007E5305" w:rsidP="007E5305">
      <w:pPr>
        <w:rPr>
          <w:rFonts w:ascii="Arial" w:eastAsia="Times New Roman" w:hAnsi="Arial" w:cs="Arial"/>
          <w:sz w:val="20"/>
          <w:szCs w:val="20"/>
          <w:bdr w:val="none" w:sz="0" w:space="0" w:color="auto" w:frame="1"/>
          <w:lang w:eastAsia="de-DE"/>
        </w:rPr>
      </w:pPr>
      <w:r w:rsidRPr="007E5305">
        <w:rPr>
          <w:rFonts w:ascii="Arial" w:eastAsia="Times New Roman" w:hAnsi="Arial" w:cs="Arial"/>
          <w:sz w:val="20"/>
          <w:szCs w:val="20"/>
          <w:bdr w:val="none" w:sz="0" w:space="0" w:color="auto" w:frame="1"/>
          <w:lang w:eastAsia="de-DE"/>
        </w:rPr>
        <w:t>Die Unternehmen:</w:t>
      </w:r>
    </w:p>
    <w:p w14:paraId="75BC0025" w14:textId="77777777" w:rsidR="007E5305" w:rsidRPr="007E5305" w:rsidRDefault="007E5305" w:rsidP="007E5305">
      <w:pPr>
        <w:rPr>
          <w:rFonts w:ascii="Arial" w:eastAsia="Times New Roman" w:hAnsi="Arial" w:cs="Arial"/>
          <w:sz w:val="20"/>
          <w:szCs w:val="20"/>
          <w:bdr w:val="none" w:sz="0" w:space="0" w:color="auto" w:frame="1"/>
          <w:lang w:eastAsia="de-DE"/>
        </w:rPr>
      </w:pPr>
    </w:p>
    <w:p w14:paraId="2E3A34F2" w14:textId="363F5167" w:rsidR="00DD500E" w:rsidRPr="00FA35E6" w:rsidRDefault="007E5305" w:rsidP="007E5305">
      <w:pPr>
        <w:rPr>
          <w:rFonts w:ascii="Arial" w:eastAsia="Times New Roman" w:hAnsi="Arial" w:cs="Arial"/>
          <w:sz w:val="20"/>
          <w:szCs w:val="20"/>
          <w:bdr w:val="none" w:sz="0" w:space="0" w:color="auto" w:frame="1"/>
          <w:lang w:eastAsia="de-DE"/>
        </w:rPr>
      </w:pPr>
      <w:r w:rsidRPr="007E5305">
        <w:rPr>
          <w:rFonts w:ascii="Arial" w:eastAsia="Times New Roman" w:hAnsi="Arial" w:cs="Arial"/>
          <w:sz w:val="20"/>
          <w:szCs w:val="20"/>
          <w:bdr w:val="none" w:sz="0" w:space="0" w:color="auto" w:frame="1"/>
          <w:lang w:eastAsia="de-DE"/>
        </w:rPr>
        <w:t xml:space="preserve">INDEX-Werke GmbH &amp; Co. </w:t>
      </w:r>
      <w:r w:rsidRPr="00FA35E6">
        <w:rPr>
          <w:rFonts w:ascii="Arial" w:eastAsia="Times New Roman" w:hAnsi="Arial" w:cs="Arial"/>
          <w:sz w:val="20"/>
          <w:szCs w:val="20"/>
          <w:bdr w:val="none" w:sz="0" w:space="0" w:color="auto" w:frame="1"/>
          <w:lang w:eastAsia="de-DE"/>
        </w:rPr>
        <w:t>KG</w:t>
      </w:r>
      <w:r w:rsidRPr="00FA35E6">
        <w:rPr>
          <w:rFonts w:ascii="Arial" w:eastAsia="Times New Roman" w:hAnsi="Arial" w:cs="Arial"/>
          <w:sz w:val="20"/>
          <w:szCs w:val="20"/>
          <w:bdr w:val="none" w:sz="0" w:space="0" w:color="auto" w:frame="1"/>
          <w:lang w:eastAsia="de-DE"/>
        </w:rPr>
        <w:br/>
        <w:t xml:space="preserve">Hahn &amp; </w:t>
      </w:r>
      <w:proofErr w:type="spellStart"/>
      <w:r w:rsidRPr="00FA35E6">
        <w:rPr>
          <w:rFonts w:ascii="Arial" w:eastAsia="Times New Roman" w:hAnsi="Arial" w:cs="Arial"/>
          <w:sz w:val="20"/>
          <w:szCs w:val="20"/>
          <w:bdr w:val="none" w:sz="0" w:space="0" w:color="auto" w:frame="1"/>
          <w:lang w:eastAsia="de-DE"/>
        </w:rPr>
        <w:t>Tes</w:t>
      </w:r>
      <w:r w:rsidR="00FA35E6" w:rsidRPr="00FA35E6">
        <w:rPr>
          <w:rFonts w:ascii="Arial" w:eastAsia="Times New Roman" w:hAnsi="Arial" w:cs="Arial"/>
          <w:sz w:val="20"/>
          <w:szCs w:val="20"/>
          <w:bdr w:val="none" w:sz="0" w:space="0" w:color="auto" w:frame="1"/>
          <w:lang w:eastAsia="de-DE"/>
        </w:rPr>
        <w:t>s</w:t>
      </w:r>
      <w:r w:rsidRPr="00FA35E6">
        <w:rPr>
          <w:rFonts w:ascii="Arial" w:eastAsia="Times New Roman" w:hAnsi="Arial" w:cs="Arial"/>
          <w:sz w:val="20"/>
          <w:szCs w:val="20"/>
          <w:bdr w:val="none" w:sz="0" w:space="0" w:color="auto" w:frame="1"/>
          <w:lang w:eastAsia="de-DE"/>
        </w:rPr>
        <w:t>ky</w:t>
      </w:r>
      <w:proofErr w:type="spellEnd"/>
    </w:p>
    <w:p w14:paraId="09CE8D2C" w14:textId="5F3614D4" w:rsidR="007E5305" w:rsidRPr="00FA35E6" w:rsidRDefault="007E5305" w:rsidP="007E5305">
      <w:pPr>
        <w:rPr>
          <w:rFonts w:ascii="Arial" w:eastAsia="Times New Roman" w:hAnsi="Arial" w:cs="Arial"/>
          <w:sz w:val="20"/>
          <w:szCs w:val="20"/>
          <w:bdr w:val="none" w:sz="0" w:space="0" w:color="auto" w:frame="1"/>
          <w:lang w:eastAsia="de-DE"/>
        </w:rPr>
      </w:pPr>
      <w:proofErr w:type="spellStart"/>
      <w:r w:rsidRPr="00FA35E6">
        <w:rPr>
          <w:rFonts w:ascii="Arial" w:eastAsia="Times New Roman" w:hAnsi="Arial" w:cs="Arial"/>
          <w:sz w:val="20"/>
          <w:szCs w:val="20"/>
          <w:bdr w:val="none" w:sz="0" w:space="0" w:color="auto" w:frame="1"/>
          <w:lang w:eastAsia="de-DE"/>
        </w:rPr>
        <w:t>Plochinger</w:t>
      </w:r>
      <w:proofErr w:type="spellEnd"/>
      <w:r w:rsidRPr="00FA35E6">
        <w:rPr>
          <w:rFonts w:ascii="Arial" w:eastAsia="Times New Roman" w:hAnsi="Arial" w:cs="Arial"/>
          <w:sz w:val="20"/>
          <w:szCs w:val="20"/>
          <w:bdr w:val="none" w:sz="0" w:space="0" w:color="auto" w:frame="1"/>
          <w:lang w:eastAsia="de-DE"/>
        </w:rPr>
        <w:t xml:space="preserve"> Str. 92</w:t>
      </w:r>
    </w:p>
    <w:p w14:paraId="38C9F643" w14:textId="761A44B2" w:rsidR="007E5305" w:rsidRPr="00FA35E6" w:rsidRDefault="00FA35E6" w:rsidP="007E5305">
      <w:pPr>
        <w:rPr>
          <w:rFonts w:ascii="Arial" w:eastAsia="Times New Roman" w:hAnsi="Arial" w:cs="Arial"/>
          <w:sz w:val="20"/>
          <w:szCs w:val="20"/>
          <w:bdr w:val="none" w:sz="0" w:space="0" w:color="auto" w:frame="1"/>
          <w:lang w:eastAsia="de-DE"/>
        </w:rPr>
      </w:pPr>
      <w:r>
        <w:rPr>
          <w:rFonts w:ascii="Arial" w:eastAsia="Times New Roman" w:hAnsi="Arial" w:cs="Arial"/>
          <w:sz w:val="20"/>
          <w:szCs w:val="20"/>
          <w:bdr w:val="none" w:sz="0" w:space="0" w:color="auto" w:frame="1"/>
          <w:lang w:eastAsia="de-DE"/>
        </w:rPr>
        <w:t xml:space="preserve">73730 </w:t>
      </w:r>
      <w:r w:rsidR="007E5305" w:rsidRPr="00FA35E6">
        <w:rPr>
          <w:rFonts w:ascii="Arial" w:eastAsia="Times New Roman" w:hAnsi="Arial" w:cs="Arial"/>
          <w:sz w:val="20"/>
          <w:szCs w:val="20"/>
          <w:bdr w:val="none" w:sz="0" w:space="0" w:color="auto" w:frame="1"/>
          <w:lang w:eastAsia="de-DE"/>
        </w:rPr>
        <w:t xml:space="preserve">Esslingen </w:t>
      </w:r>
    </w:p>
    <w:p w14:paraId="6208CEC3" w14:textId="04F8E57D" w:rsidR="007E5305" w:rsidRPr="00412D60" w:rsidRDefault="00FA35E6" w:rsidP="007E5305">
      <w:pPr>
        <w:rPr>
          <w:rFonts w:ascii="Arial" w:eastAsia="Times New Roman" w:hAnsi="Arial" w:cs="Arial"/>
          <w:sz w:val="20"/>
          <w:szCs w:val="20"/>
          <w:bdr w:val="none" w:sz="0" w:space="0" w:color="auto" w:frame="1"/>
          <w:lang w:val="en-US" w:eastAsia="de-DE"/>
        </w:rPr>
      </w:pPr>
      <w:hyperlink r:id="rId6" w:history="1">
        <w:r w:rsidRPr="00412D60">
          <w:rPr>
            <w:rStyle w:val="Hyperlink"/>
            <w:rFonts w:ascii="Arial" w:eastAsia="Times New Roman" w:hAnsi="Arial" w:cs="Arial"/>
            <w:sz w:val="20"/>
            <w:szCs w:val="20"/>
            <w:bdr w:val="none" w:sz="0" w:space="0" w:color="auto" w:frame="1"/>
            <w:lang w:val="en-US" w:eastAsia="de-DE"/>
          </w:rPr>
          <w:t>www.index-traub.com</w:t>
        </w:r>
      </w:hyperlink>
    </w:p>
    <w:p w14:paraId="6DA19060" w14:textId="09BE6D1B" w:rsidR="007E5305" w:rsidRPr="00412D60" w:rsidRDefault="007E5305" w:rsidP="007E5305">
      <w:pPr>
        <w:rPr>
          <w:rFonts w:ascii="Arial" w:eastAsia="Times New Roman" w:hAnsi="Arial" w:cs="Arial"/>
          <w:sz w:val="20"/>
          <w:szCs w:val="20"/>
          <w:bdr w:val="none" w:sz="0" w:space="0" w:color="auto" w:frame="1"/>
          <w:lang w:val="en-US" w:eastAsia="de-DE"/>
        </w:rPr>
      </w:pPr>
    </w:p>
    <w:p w14:paraId="381720E2" w14:textId="38E07B64" w:rsidR="007E5305" w:rsidRDefault="007E5305" w:rsidP="007E5305">
      <w:pPr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  <w:r w:rsidRPr="007E5305">
        <w:rPr>
          <w:rFonts w:ascii="Arial" w:eastAsia="Times New Roman" w:hAnsi="Arial" w:cs="Arial"/>
          <w:color w:val="000000"/>
          <w:sz w:val="20"/>
          <w:szCs w:val="20"/>
          <w:lang w:val="en-US" w:eastAsia="de-DE"/>
        </w:rPr>
        <w:t>Mitsubishi Electric Europe B.V. </w:t>
      </w:r>
      <w:r w:rsidRPr="007E5305">
        <w:rPr>
          <w:rFonts w:ascii="Arial" w:eastAsia="Times New Roman" w:hAnsi="Arial" w:cs="Arial"/>
          <w:color w:val="000000"/>
          <w:sz w:val="20"/>
          <w:szCs w:val="20"/>
          <w:lang w:val="en-US" w:eastAsia="de-DE"/>
        </w:rPr>
        <w:br/>
      </w:r>
      <w:r w:rsidRPr="007E5305">
        <w:rPr>
          <w:rFonts w:ascii="Arial" w:eastAsia="Times New Roman" w:hAnsi="Arial" w:cs="Arial"/>
          <w:color w:val="000000"/>
          <w:sz w:val="20"/>
          <w:szCs w:val="20"/>
          <w:lang w:eastAsia="de-DE"/>
        </w:rPr>
        <w:t>Niederlassung Deutschland</w:t>
      </w:r>
      <w:r w:rsidRPr="007E5305">
        <w:rPr>
          <w:rFonts w:ascii="Arial" w:eastAsia="Times New Roman" w:hAnsi="Arial" w:cs="Arial"/>
          <w:color w:val="000000"/>
          <w:sz w:val="20"/>
          <w:szCs w:val="20"/>
          <w:lang w:eastAsia="de-DE"/>
        </w:rPr>
        <w:br/>
        <w:t>Mitsubishi-</w:t>
      </w:r>
      <w:proofErr w:type="spellStart"/>
      <w:r w:rsidRPr="007E5305">
        <w:rPr>
          <w:rFonts w:ascii="Arial" w:eastAsia="Times New Roman" w:hAnsi="Arial" w:cs="Arial"/>
          <w:color w:val="000000"/>
          <w:sz w:val="20"/>
          <w:szCs w:val="20"/>
          <w:lang w:eastAsia="de-DE"/>
        </w:rPr>
        <w:t>Electric</w:t>
      </w:r>
      <w:proofErr w:type="spellEnd"/>
      <w:r w:rsidRPr="007E5305">
        <w:rPr>
          <w:rFonts w:ascii="Arial" w:eastAsia="Times New Roman" w:hAnsi="Arial" w:cs="Arial"/>
          <w:color w:val="000000"/>
          <w:sz w:val="20"/>
          <w:szCs w:val="20"/>
          <w:lang w:eastAsia="de-DE"/>
        </w:rPr>
        <w:t>-Platz 1</w:t>
      </w:r>
      <w:r w:rsidRPr="007E5305">
        <w:rPr>
          <w:rFonts w:ascii="Arial" w:eastAsia="Times New Roman" w:hAnsi="Arial" w:cs="Arial"/>
          <w:color w:val="000000"/>
          <w:sz w:val="20"/>
          <w:szCs w:val="20"/>
          <w:lang w:eastAsia="de-DE"/>
        </w:rPr>
        <w:br/>
        <w:t>40882 Ratingen</w:t>
      </w:r>
    </w:p>
    <w:p w14:paraId="620C128F" w14:textId="2F4459BF" w:rsidR="007E5305" w:rsidRPr="007E5305" w:rsidRDefault="007E5305" w:rsidP="007E5305">
      <w:pPr>
        <w:rPr>
          <w:rFonts w:ascii="Arial" w:eastAsia="Times New Roman" w:hAnsi="Arial" w:cs="Arial"/>
          <w:sz w:val="20"/>
          <w:szCs w:val="20"/>
          <w:lang w:eastAsia="de-DE"/>
        </w:rPr>
      </w:pPr>
      <w:r>
        <w:rPr>
          <w:rFonts w:ascii="Arial" w:eastAsia="Times New Roman" w:hAnsi="Arial" w:cs="Arial"/>
          <w:color w:val="000000"/>
          <w:sz w:val="20"/>
          <w:szCs w:val="20"/>
          <w:lang w:eastAsia="de-DE"/>
        </w:rPr>
        <w:t>www.mitsubishi-cnc.de</w:t>
      </w:r>
    </w:p>
    <w:p w14:paraId="4DE2BC0E" w14:textId="77777777" w:rsidR="00DD500E" w:rsidRPr="007E5305" w:rsidRDefault="00DD500E" w:rsidP="00DD500E">
      <w:pPr>
        <w:spacing w:line="360" w:lineRule="auto"/>
        <w:rPr>
          <w:rFonts w:ascii="Arial" w:hAnsi="Arial" w:cs="Arial"/>
          <w:sz w:val="22"/>
          <w:szCs w:val="22"/>
        </w:rPr>
      </w:pPr>
    </w:p>
    <w:p w14:paraId="6766196D" w14:textId="77777777" w:rsidR="00DD500E" w:rsidRPr="007E5305" w:rsidRDefault="00DD500E" w:rsidP="00212D71">
      <w:pPr>
        <w:spacing w:line="360" w:lineRule="auto"/>
        <w:rPr>
          <w:rFonts w:ascii="Arial" w:hAnsi="Arial" w:cs="Arial"/>
          <w:sz w:val="22"/>
          <w:szCs w:val="22"/>
        </w:rPr>
      </w:pPr>
    </w:p>
    <w:p w14:paraId="36661828" w14:textId="05B98523" w:rsidR="00DD500E" w:rsidRPr="007E5305" w:rsidRDefault="00DD500E" w:rsidP="00212D71">
      <w:pPr>
        <w:spacing w:line="360" w:lineRule="auto"/>
        <w:rPr>
          <w:rFonts w:ascii="Arial" w:hAnsi="Arial" w:cs="Arial"/>
          <w:sz w:val="22"/>
          <w:szCs w:val="22"/>
        </w:rPr>
      </w:pPr>
    </w:p>
    <w:sectPr w:rsidR="00DD500E" w:rsidRPr="007E5305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3DD26B5"/>
    <w:multiLevelType w:val="multilevel"/>
    <w:tmpl w:val="5E428B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5B855939"/>
    <w:multiLevelType w:val="multilevel"/>
    <w:tmpl w:val="39F601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2D71"/>
    <w:rsid w:val="00101AA2"/>
    <w:rsid w:val="00212D71"/>
    <w:rsid w:val="00412D60"/>
    <w:rsid w:val="00702489"/>
    <w:rsid w:val="007E5305"/>
    <w:rsid w:val="009B169A"/>
    <w:rsid w:val="00B12AF6"/>
    <w:rsid w:val="00D66571"/>
    <w:rsid w:val="00DB1CB2"/>
    <w:rsid w:val="00DD500E"/>
    <w:rsid w:val="00FA35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61F50020"/>
  <w15:chartTrackingRefBased/>
  <w15:docId w15:val="{DDEE408B-631C-B84C-9D48-8401B4066A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DD500E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berschrift2">
    <w:name w:val="heading 2"/>
    <w:basedOn w:val="Standard"/>
    <w:link w:val="berschrift2Zchn"/>
    <w:uiPriority w:val="9"/>
    <w:qFormat/>
    <w:rsid w:val="00212D71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212D7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tandardWeb">
    <w:name w:val="Normal (Web)"/>
    <w:basedOn w:val="Standard"/>
    <w:uiPriority w:val="99"/>
    <w:unhideWhenUsed/>
    <w:rsid w:val="00212D71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de-DE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212D71"/>
    <w:rPr>
      <w:rFonts w:ascii="Times New Roman" w:eastAsia="Times New Roman" w:hAnsi="Times New Roman" w:cs="Times New Roman"/>
      <w:b/>
      <w:bCs/>
      <w:sz w:val="36"/>
      <w:szCs w:val="36"/>
      <w:lang w:eastAsia="de-DE"/>
    </w:rPr>
  </w:style>
  <w:style w:type="character" w:styleId="Fett">
    <w:name w:val="Strong"/>
    <w:basedOn w:val="Absatz-Standardschriftart"/>
    <w:uiPriority w:val="22"/>
    <w:qFormat/>
    <w:rsid w:val="00212D71"/>
    <w:rPr>
      <w:b/>
      <w:bCs/>
    </w:rPr>
  </w:style>
  <w:style w:type="character" w:customStyle="1" w:styleId="apple-converted-space">
    <w:name w:val="apple-converted-space"/>
    <w:basedOn w:val="Absatz-Standardschriftart"/>
    <w:rsid w:val="00212D71"/>
  </w:style>
  <w:style w:type="character" w:styleId="Hyperlink">
    <w:name w:val="Hyperlink"/>
    <w:basedOn w:val="Absatz-Standardschriftart"/>
    <w:uiPriority w:val="99"/>
    <w:unhideWhenUsed/>
    <w:rsid w:val="00212D71"/>
    <w:rPr>
      <w:color w:val="0000FF"/>
      <w:u w:val="single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212D71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mw-headline">
    <w:name w:val="mw-headline"/>
    <w:basedOn w:val="Absatz-Standardschriftart"/>
    <w:rsid w:val="00212D71"/>
  </w:style>
  <w:style w:type="paragraph" w:customStyle="1" w:styleId="bodytext">
    <w:name w:val="bodytext"/>
    <w:basedOn w:val="Standard"/>
    <w:rsid w:val="00212D71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de-D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DD500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7E5305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FA35E6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89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5303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72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4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7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137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69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29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88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77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57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76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6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520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099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22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55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50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501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26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90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75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25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1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index-traub.com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481</Words>
  <Characters>3031</Characters>
  <Application>Microsoft Office Word</Application>
  <DocSecurity>0</DocSecurity>
  <Lines>25</Lines>
  <Paragraphs>7</Paragraphs>
  <ScaleCrop>false</ScaleCrop>
  <Company/>
  <LinksUpToDate>false</LinksUpToDate>
  <CharactersWithSpaces>3505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2</cp:revision>
  <dcterms:created xsi:type="dcterms:W3CDTF">2021-10-11T12:23:00Z</dcterms:created>
  <dcterms:modified xsi:type="dcterms:W3CDTF">2021-10-11T12:23:00Z</dcterms:modified>
</cp:coreProperties>
</file>